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C542E" w14:textId="77777777" w:rsidR="00576563" w:rsidRPr="00576563" w:rsidRDefault="00576563" w:rsidP="00576563">
      <w:pPr>
        <w:shd w:val="clear" w:color="auto" w:fill="FFFFFF"/>
        <w:spacing w:after="0" w:line="240" w:lineRule="auto"/>
        <w:rPr>
          <w:rFonts w:ascii="Segoe UI" w:eastAsia="Times New Roman" w:hAnsi="Segoe UI" w:cs="Segoe UI"/>
          <w:b/>
          <w:bCs/>
          <w:color w:val="000000"/>
          <w:sz w:val="48"/>
          <w:szCs w:val="48"/>
          <w:lang w:eastAsia="en-GB"/>
        </w:rPr>
      </w:pPr>
      <w:r w:rsidRPr="00576563">
        <w:rPr>
          <w:rFonts w:ascii="Segoe UI" w:eastAsia="Times New Roman" w:hAnsi="Segoe UI" w:cs="Segoe UI"/>
          <w:b/>
          <w:bCs/>
          <w:color w:val="000000"/>
          <w:sz w:val="48"/>
          <w:szCs w:val="48"/>
          <w:lang w:eastAsia="en-GB"/>
        </w:rPr>
        <w:t>Northern Ireland Troubles Act: what does it mean for Defence?</w:t>
      </w:r>
    </w:p>
    <w:p w14:paraId="45E648D8" w14:textId="3F8178B7" w:rsidR="00576563" w:rsidRPr="00576563" w:rsidRDefault="00576563" w:rsidP="00576563">
      <w:pPr>
        <w:shd w:val="clear" w:color="auto" w:fill="FFFFFF"/>
        <w:spacing w:after="336" w:line="240" w:lineRule="auto"/>
        <w:rPr>
          <w:rFonts w:ascii="Segoe UI" w:eastAsia="Times New Roman" w:hAnsi="Segoe UI" w:cs="Segoe UI"/>
          <w:color w:val="242424"/>
          <w:sz w:val="27"/>
          <w:szCs w:val="27"/>
          <w:lang w:eastAsia="en-GB"/>
        </w:rPr>
      </w:pPr>
      <w:r w:rsidRPr="00576563">
        <w:rPr>
          <w:rFonts w:ascii="Segoe UI" w:eastAsia="Times New Roman" w:hAnsi="Segoe UI" w:cs="Segoe UI"/>
          <w:b/>
          <w:bCs/>
          <w:color w:val="0B0C0C"/>
          <w:sz w:val="27"/>
          <w:szCs w:val="27"/>
          <w:lang w:eastAsia="en-GB"/>
        </w:rPr>
        <w:t xml:space="preserve">The Northern Ireland Troubles (Legacy and Reconciliation) Act has become law after receiving Royal Assent on </w:t>
      </w:r>
      <w:r w:rsidR="009762AE">
        <w:rPr>
          <w:rFonts w:ascii="Segoe UI" w:eastAsia="Times New Roman" w:hAnsi="Segoe UI" w:cs="Segoe UI"/>
          <w:b/>
          <w:bCs/>
          <w:color w:val="0B0C0C"/>
          <w:sz w:val="27"/>
          <w:szCs w:val="27"/>
          <w:lang w:eastAsia="en-GB"/>
        </w:rPr>
        <w:t>Autumn 2023</w:t>
      </w:r>
      <w:r w:rsidRPr="00576563">
        <w:rPr>
          <w:rFonts w:ascii="Segoe UI" w:eastAsia="Times New Roman" w:hAnsi="Segoe UI" w:cs="Segoe UI"/>
          <w:b/>
          <w:bCs/>
          <w:color w:val="0B0C0C"/>
          <w:sz w:val="27"/>
          <w:szCs w:val="27"/>
          <w:lang w:eastAsia="en-GB"/>
        </w:rPr>
        <w:t>.</w:t>
      </w:r>
    </w:p>
    <w:p w14:paraId="2E856208" w14:textId="77777777" w:rsidR="00576563" w:rsidRPr="00576563" w:rsidRDefault="00576563" w:rsidP="00576563">
      <w:pPr>
        <w:shd w:val="clear" w:color="auto" w:fill="FFFFFF"/>
        <w:spacing w:after="336" w:line="240" w:lineRule="auto"/>
        <w:rPr>
          <w:rFonts w:ascii="Segoe UI" w:eastAsia="Times New Roman" w:hAnsi="Segoe UI" w:cs="Segoe UI"/>
          <w:color w:val="242424"/>
          <w:sz w:val="27"/>
          <w:szCs w:val="27"/>
          <w:lang w:eastAsia="en-GB"/>
        </w:rPr>
      </w:pPr>
      <w:r w:rsidRPr="00576563">
        <w:rPr>
          <w:rFonts w:ascii="Segoe UI" w:eastAsia="Times New Roman" w:hAnsi="Segoe UI" w:cs="Segoe UI"/>
          <w:color w:val="0B0C0C"/>
          <w:sz w:val="27"/>
          <w:szCs w:val="27"/>
          <w:lang w:eastAsia="en-GB"/>
        </w:rPr>
        <w:t>This legislation, brought forward by the Northern Ireland Office, is a Government pledge to address the extremely complex and sensitive legacy of Northern Ireland’s past, to deliver better outcomes for those most affected by the Troubles, while helping society to look forward.</w:t>
      </w:r>
    </w:p>
    <w:p w14:paraId="4E0EA565" w14:textId="77777777" w:rsidR="00576563" w:rsidRPr="00576563" w:rsidRDefault="00576563" w:rsidP="00576563">
      <w:pPr>
        <w:shd w:val="clear" w:color="auto" w:fill="FFFFFF"/>
        <w:spacing w:after="336" w:line="240" w:lineRule="auto"/>
        <w:rPr>
          <w:rFonts w:ascii="Segoe UI" w:eastAsia="Times New Roman" w:hAnsi="Segoe UI" w:cs="Segoe UI"/>
          <w:color w:val="242424"/>
          <w:sz w:val="27"/>
          <w:szCs w:val="27"/>
          <w:lang w:eastAsia="en-GB"/>
        </w:rPr>
      </w:pPr>
      <w:r w:rsidRPr="00576563">
        <w:rPr>
          <w:rFonts w:ascii="Segoe UI" w:eastAsia="Times New Roman" w:hAnsi="Segoe UI" w:cs="Segoe UI"/>
          <w:color w:val="0B0C0C"/>
          <w:sz w:val="27"/>
          <w:szCs w:val="27"/>
          <w:lang w:eastAsia="en-GB"/>
        </w:rPr>
        <w:t>It delivers on the Government’s commitments to those who served in Northern Ireland, whilst implementing a process that provides answers for families.</w:t>
      </w:r>
    </w:p>
    <w:p w14:paraId="22EC0163" w14:textId="77777777" w:rsidR="00576563" w:rsidRPr="00576563" w:rsidRDefault="00576563" w:rsidP="00576563">
      <w:pPr>
        <w:shd w:val="clear" w:color="auto" w:fill="FFFFFF"/>
        <w:spacing w:after="336" w:line="240" w:lineRule="auto"/>
        <w:rPr>
          <w:rFonts w:ascii="Segoe UI" w:eastAsia="Times New Roman" w:hAnsi="Segoe UI" w:cs="Segoe UI"/>
          <w:color w:val="242424"/>
          <w:sz w:val="27"/>
          <w:szCs w:val="27"/>
          <w:lang w:eastAsia="en-GB"/>
        </w:rPr>
      </w:pPr>
      <w:r w:rsidRPr="00576563">
        <w:rPr>
          <w:rFonts w:ascii="Segoe UI" w:eastAsia="Times New Roman" w:hAnsi="Segoe UI" w:cs="Segoe UI"/>
          <w:color w:val="0B0C0C"/>
          <w:sz w:val="27"/>
          <w:szCs w:val="27"/>
          <w:lang w:eastAsia="en-GB"/>
        </w:rPr>
        <w:t>We are aware of the individual impact that historic investigations can place on those affected by them, and we are committed to ensuring that the veteran perspective </w:t>
      </w:r>
      <w:r w:rsidRPr="00576563">
        <w:rPr>
          <w:rFonts w:ascii="Segoe UI" w:eastAsia="Times New Roman" w:hAnsi="Segoe UI" w:cs="Segoe UI"/>
          <w:color w:val="242424"/>
          <w:sz w:val="27"/>
          <w:szCs w:val="27"/>
          <w:lang w:eastAsia="en-GB"/>
        </w:rPr>
        <w:t>is considered.</w:t>
      </w:r>
    </w:p>
    <w:p w14:paraId="677224FD" w14:textId="39D62E1C" w:rsidR="00576563" w:rsidRPr="00576563" w:rsidRDefault="00576563" w:rsidP="00576563">
      <w:pPr>
        <w:shd w:val="clear" w:color="auto" w:fill="FFFFFF"/>
        <w:spacing w:line="240" w:lineRule="auto"/>
        <w:rPr>
          <w:rFonts w:ascii="Segoe UI" w:eastAsia="Times New Roman" w:hAnsi="Segoe UI" w:cs="Segoe UI"/>
          <w:color w:val="242424"/>
          <w:sz w:val="21"/>
          <w:szCs w:val="21"/>
          <w:lang w:eastAsia="en-GB"/>
        </w:rPr>
      </w:pPr>
      <w:r w:rsidRPr="00576563">
        <w:rPr>
          <w:rFonts w:ascii="Segoe UI" w:eastAsia="Times New Roman" w:hAnsi="Segoe UI" w:cs="Segoe UI"/>
          <w:color w:val="0B0C0C"/>
          <w:sz w:val="27"/>
          <w:szCs w:val="27"/>
          <w:lang w:eastAsia="en-GB"/>
        </w:rPr>
        <w:t>In Defence, the wellbeing of our people is one of our main priorities, and we want to ensure that we are</w:t>
      </w:r>
      <w:r w:rsidRPr="00576563">
        <w:rPr>
          <w:rFonts w:ascii="Segoe UI" w:eastAsia="Times New Roman" w:hAnsi="Segoe UI" w:cs="Segoe UI"/>
          <w:color w:val="242424"/>
          <w:sz w:val="27"/>
          <w:szCs w:val="27"/>
          <w:lang w:eastAsia="en-GB"/>
        </w:rPr>
        <w:t> supporting the mental health and wellbeing of all Service personnel and veterans</w:t>
      </w:r>
      <w:r w:rsidRPr="00576563">
        <w:rPr>
          <w:rFonts w:ascii="Segoe UI" w:eastAsia="Times New Roman" w:hAnsi="Segoe UI" w:cs="Segoe UI"/>
          <w:b/>
          <w:bCs/>
          <w:color w:val="242424"/>
          <w:sz w:val="27"/>
          <w:szCs w:val="27"/>
          <w:lang w:eastAsia="en-GB"/>
        </w:rPr>
        <w:t>.</w:t>
      </w:r>
      <w:r w:rsidRPr="00576563">
        <w:rPr>
          <w:rFonts w:ascii="Segoe UI" w:eastAsia="Times New Roman" w:hAnsi="Segoe UI" w:cs="Segoe UI"/>
          <w:color w:val="242424"/>
          <w:sz w:val="21"/>
          <w:szCs w:val="21"/>
          <w:lang w:eastAsia="en-GB"/>
        </w:rPr>
        <w:t xml:space="preserve"> </w:t>
      </w:r>
    </w:p>
    <w:p w14:paraId="64450D59" w14:textId="587D16DE" w:rsidR="00576563" w:rsidRPr="00576563" w:rsidRDefault="00576563" w:rsidP="00576563">
      <w:pPr>
        <w:shd w:val="clear" w:color="auto" w:fill="FFFFFF"/>
        <w:spacing w:line="240" w:lineRule="auto"/>
        <w:textAlignment w:val="top"/>
        <w:rPr>
          <w:rFonts w:ascii="Segoe UI" w:eastAsia="Times New Roman" w:hAnsi="Segoe UI" w:cs="Segoe UI"/>
          <w:color w:val="242424"/>
          <w:sz w:val="21"/>
          <w:szCs w:val="21"/>
          <w:lang w:eastAsia="en-GB"/>
        </w:rPr>
      </w:pPr>
    </w:p>
    <w:p w14:paraId="481DF263" w14:textId="77777777" w:rsidR="00576563" w:rsidRPr="00576563" w:rsidRDefault="00576563" w:rsidP="00576563">
      <w:pPr>
        <w:shd w:val="clear" w:color="auto" w:fill="EFF6FC"/>
        <w:spacing w:after="180" w:line="240" w:lineRule="auto"/>
        <w:outlineLvl w:val="2"/>
        <w:rPr>
          <w:rFonts w:ascii="Arial" w:eastAsia="Times New Roman" w:hAnsi="Arial" w:cs="Arial"/>
          <w:b/>
          <w:bCs/>
          <w:color w:val="242424"/>
          <w:sz w:val="36"/>
          <w:szCs w:val="36"/>
          <w:lang w:eastAsia="en-GB"/>
        </w:rPr>
      </w:pPr>
      <w:r w:rsidRPr="00576563">
        <w:rPr>
          <w:rFonts w:ascii="Arial" w:eastAsia="Times New Roman" w:hAnsi="Arial" w:cs="Arial"/>
          <w:b/>
          <w:bCs/>
          <w:color w:val="242424"/>
          <w:sz w:val="36"/>
          <w:szCs w:val="36"/>
          <w:lang w:eastAsia="en-GB"/>
        </w:rPr>
        <w:t>What the legislation means:</w:t>
      </w:r>
    </w:p>
    <w:p w14:paraId="3FE89EC0" w14:textId="77777777" w:rsidR="00576563" w:rsidRPr="00576563" w:rsidRDefault="00576563" w:rsidP="00576563">
      <w:pPr>
        <w:shd w:val="clear" w:color="auto" w:fill="EFF6FC"/>
        <w:spacing w:after="336"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 </w:t>
      </w:r>
    </w:p>
    <w:p w14:paraId="5A1EFCF9"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 xml:space="preserve">From May 2024, ongoing criminal investigations, </w:t>
      </w:r>
      <w:proofErr w:type="gramStart"/>
      <w:r w:rsidRPr="00576563">
        <w:rPr>
          <w:rFonts w:ascii="Arial" w:eastAsia="Times New Roman" w:hAnsi="Arial" w:cs="Arial"/>
          <w:color w:val="242424"/>
          <w:sz w:val="27"/>
          <w:szCs w:val="27"/>
          <w:lang w:eastAsia="en-GB"/>
        </w:rPr>
        <w:t>inquests</w:t>
      </w:r>
      <w:proofErr w:type="gramEnd"/>
      <w:r w:rsidRPr="00576563">
        <w:rPr>
          <w:rFonts w:ascii="Arial" w:eastAsia="Times New Roman" w:hAnsi="Arial" w:cs="Arial"/>
          <w:color w:val="242424"/>
          <w:sz w:val="27"/>
          <w:szCs w:val="27"/>
          <w:lang w:eastAsia="en-GB"/>
        </w:rPr>
        <w:t xml:space="preserve"> and prosecution decisions relating to cases between 1 January 1966 and 10 April 1998 will cease; and any civil claims filed after May 2022 will be barred.</w:t>
      </w:r>
    </w:p>
    <w:p w14:paraId="71DBB266"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 xml:space="preserve">A new independent body, the Independent Commission for </w:t>
      </w:r>
      <w:proofErr w:type="gramStart"/>
      <w:r w:rsidRPr="00576563">
        <w:rPr>
          <w:rFonts w:ascii="Arial" w:eastAsia="Times New Roman" w:hAnsi="Arial" w:cs="Arial"/>
          <w:color w:val="242424"/>
          <w:sz w:val="27"/>
          <w:szCs w:val="27"/>
          <w:lang w:eastAsia="en-GB"/>
        </w:rPr>
        <w:t>Reconciliation</w:t>
      </w:r>
      <w:proofErr w:type="gramEnd"/>
      <w:r w:rsidRPr="00576563">
        <w:rPr>
          <w:rFonts w:ascii="Arial" w:eastAsia="Times New Roman" w:hAnsi="Arial" w:cs="Arial"/>
          <w:color w:val="242424"/>
          <w:sz w:val="27"/>
          <w:szCs w:val="27"/>
          <w:lang w:eastAsia="en-GB"/>
        </w:rPr>
        <w:t xml:space="preserve"> and Information Recovery (ICRIR) will be established. When requested to do so, this body will conduct reviews or investigations into deaths and very serious injuries which resulted from the Troubles. In each case, the body will publish a report of its findings. The ICRIR may also investigate a death or very serious injury if an individual comes forward seeking immunity in relation to that specific death or </w:t>
      </w:r>
      <w:proofErr w:type="gramStart"/>
      <w:r w:rsidRPr="00576563">
        <w:rPr>
          <w:rFonts w:ascii="Arial" w:eastAsia="Times New Roman" w:hAnsi="Arial" w:cs="Arial"/>
          <w:color w:val="242424"/>
          <w:sz w:val="27"/>
          <w:szCs w:val="27"/>
          <w:lang w:eastAsia="en-GB"/>
        </w:rPr>
        <w:t>injury, if</w:t>
      </w:r>
      <w:proofErr w:type="gramEnd"/>
      <w:r w:rsidRPr="00576563">
        <w:rPr>
          <w:rFonts w:ascii="Arial" w:eastAsia="Times New Roman" w:hAnsi="Arial" w:cs="Arial"/>
          <w:color w:val="242424"/>
          <w:sz w:val="27"/>
          <w:szCs w:val="27"/>
          <w:lang w:eastAsia="en-GB"/>
        </w:rPr>
        <w:t xml:space="preserve"> it does not already have a live investigation ongoing.</w:t>
      </w:r>
    </w:p>
    <w:p w14:paraId="1457DA02"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lastRenderedPageBreak/>
        <w:t>The ICRIR will be able to conduct criminal investigations where it judges that to be appropriate.</w:t>
      </w:r>
    </w:p>
    <w:p w14:paraId="09534862"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A process of conditional immunity will apply to any serious or connected offences involving deaths or serious injuries during the Troubles. A judge-led panel within the ICRIR will grant immunity to individuals where it considers that a truthful account has been provided of their involvement in Troubles related deaths and serious injuries. Individuals who knowingly or recklessly provide false information to the ICRIR can be prosecuted and have any immunity revoked.</w:t>
      </w:r>
    </w:p>
    <w:p w14:paraId="5B0CA048"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Those who do not comply with the ICRIR could be subject to a financial penalty of up to £5000.</w:t>
      </w:r>
    </w:p>
    <w:p w14:paraId="0E6DCB57" w14:textId="77777777" w:rsidR="00576563" w:rsidRPr="00576563" w:rsidRDefault="00576563" w:rsidP="00576563">
      <w:pPr>
        <w:numPr>
          <w:ilvl w:val="0"/>
          <w:numId w:val="1"/>
        </w:numPr>
        <w:shd w:val="clear" w:color="auto" w:fill="EFF6FC"/>
        <w:spacing w:before="100" w:beforeAutospacing="1" w:after="0" w:line="240" w:lineRule="auto"/>
        <w:rPr>
          <w:rFonts w:ascii="Arial" w:eastAsia="Times New Roman" w:hAnsi="Arial" w:cs="Arial"/>
          <w:color w:val="242424"/>
          <w:sz w:val="27"/>
          <w:szCs w:val="27"/>
          <w:lang w:eastAsia="en-GB"/>
        </w:rPr>
      </w:pPr>
      <w:r w:rsidRPr="00576563">
        <w:rPr>
          <w:rFonts w:ascii="Arial" w:eastAsia="Times New Roman" w:hAnsi="Arial" w:cs="Arial"/>
          <w:color w:val="242424"/>
          <w:sz w:val="27"/>
          <w:szCs w:val="27"/>
          <w:lang w:eastAsia="en-GB"/>
        </w:rPr>
        <w:t xml:space="preserve">Requests for ICRIR investigations must be made within the first five years of the ICRIR becoming operational, with the body currently expected to remain operational for a further five years </w:t>
      </w:r>
      <w:proofErr w:type="gramStart"/>
      <w:r w:rsidRPr="00576563">
        <w:rPr>
          <w:rFonts w:ascii="Arial" w:eastAsia="Times New Roman" w:hAnsi="Arial" w:cs="Arial"/>
          <w:color w:val="242424"/>
          <w:sz w:val="27"/>
          <w:szCs w:val="27"/>
          <w:lang w:eastAsia="en-GB"/>
        </w:rPr>
        <w:t>in order to</w:t>
      </w:r>
      <w:proofErr w:type="gramEnd"/>
      <w:r w:rsidRPr="00576563">
        <w:rPr>
          <w:rFonts w:ascii="Arial" w:eastAsia="Times New Roman" w:hAnsi="Arial" w:cs="Arial"/>
          <w:color w:val="242424"/>
          <w:sz w:val="27"/>
          <w:szCs w:val="27"/>
          <w:lang w:eastAsia="en-GB"/>
        </w:rPr>
        <w:t xml:space="preserve"> finish its reviews/investigations.</w:t>
      </w:r>
    </w:p>
    <w:p w14:paraId="251E92A3" w14:textId="77777777" w:rsidR="00576563" w:rsidRPr="00576563" w:rsidRDefault="00576563" w:rsidP="00576563">
      <w:pPr>
        <w:numPr>
          <w:ilvl w:val="0"/>
          <w:numId w:val="1"/>
        </w:numPr>
        <w:shd w:val="clear" w:color="auto" w:fill="EFF6FC"/>
        <w:spacing w:before="100" w:beforeAutospacing="1" w:line="240" w:lineRule="auto"/>
        <w:rPr>
          <w:rFonts w:ascii="Arial" w:eastAsia="Times New Roman" w:hAnsi="Arial" w:cs="Arial"/>
          <w:color w:val="242424"/>
          <w:sz w:val="27"/>
          <w:szCs w:val="27"/>
          <w:lang w:eastAsia="en-GB"/>
        </w:rPr>
      </w:pPr>
      <w:r w:rsidRPr="00576563">
        <w:rPr>
          <w:rFonts w:ascii="Arial" w:eastAsia="Times New Roman" w:hAnsi="Arial" w:cs="Arial"/>
          <w:color w:val="0B0C0C"/>
          <w:sz w:val="27"/>
          <w:szCs w:val="27"/>
          <w:lang w:eastAsia="en-GB"/>
        </w:rPr>
        <w:t>A package of memorialisation measures centred on a major oral history initiative, representing a cross-community and cross-sectoral range of organisations.</w:t>
      </w:r>
    </w:p>
    <w:p w14:paraId="20EC3C60" w14:textId="77777777" w:rsidR="00576563" w:rsidRPr="00576563" w:rsidRDefault="00576563" w:rsidP="00576563">
      <w:pPr>
        <w:shd w:val="clear" w:color="auto" w:fill="FFFFFF"/>
        <w:spacing w:after="180" w:line="240" w:lineRule="auto"/>
        <w:outlineLvl w:val="2"/>
        <w:rPr>
          <w:rFonts w:ascii="Segoe UI" w:eastAsia="Times New Roman" w:hAnsi="Segoe UI" w:cs="Segoe UI"/>
          <w:b/>
          <w:bCs/>
          <w:color w:val="242424"/>
          <w:sz w:val="36"/>
          <w:szCs w:val="36"/>
          <w:lang w:eastAsia="en-GB"/>
        </w:rPr>
      </w:pPr>
      <w:r w:rsidRPr="00576563">
        <w:rPr>
          <w:rFonts w:ascii="Segoe UI" w:eastAsia="Times New Roman" w:hAnsi="Segoe UI" w:cs="Segoe UI"/>
          <w:b/>
          <w:bCs/>
          <w:color w:val="242424"/>
          <w:sz w:val="36"/>
          <w:szCs w:val="36"/>
          <w:lang w:eastAsia="en-GB"/>
        </w:rPr>
        <w:t>Next steps</w:t>
      </w:r>
    </w:p>
    <w:p w14:paraId="21D4FB74" w14:textId="77777777" w:rsidR="00576563" w:rsidRPr="00576563" w:rsidRDefault="00576563" w:rsidP="00576563">
      <w:pPr>
        <w:shd w:val="clear" w:color="auto" w:fill="FFFFFF"/>
        <w:spacing w:after="336" w:line="240" w:lineRule="auto"/>
        <w:jc w:val="both"/>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t>Now that the legislation has been enacted, the ICRIR is undertaking extensive consultation with stakeholders to shape its processes and establish itself.</w:t>
      </w:r>
    </w:p>
    <w:p w14:paraId="02BF5D0C" w14:textId="77777777" w:rsidR="00576563" w:rsidRPr="00576563" w:rsidRDefault="00576563" w:rsidP="00576563">
      <w:pPr>
        <w:shd w:val="clear" w:color="auto" w:fill="FFFFFF"/>
        <w:spacing w:after="336" w:line="240" w:lineRule="auto"/>
        <w:jc w:val="both"/>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t xml:space="preserve">As the Government does all that it can to support the ICRIR in delivering effectively for victims and families, Defence will be engaging with the Commission as it develops to ensure that the veteran perspective is </w:t>
      </w:r>
      <w:proofErr w:type="gramStart"/>
      <w:r w:rsidRPr="00576563">
        <w:rPr>
          <w:rFonts w:ascii="Segoe UI" w:eastAsia="Times New Roman" w:hAnsi="Segoe UI" w:cs="Segoe UI"/>
          <w:color w:val="242424"/>
          <w:sz w:val="27"/>
          <w:szCs w:val="27"/>
          <w:lang w:eastAsia="en-GB"/>
        </w:rPr>
        <w:t>taken into account</w:t>
      </w:r>
      <w:proofErr w:type="gramEnd"/>
      <w:r w:rsidRPr="00576563">
        <w:rPr>
          <w:rFonts w:ascii="Segoe UI" w:eastAsia="Times New Roman" w:hAnsi="Segoe UI" w:cs="Segoe UI"/>
          <w:color w:val="242424"/>
          <w:sz w:val="27"/>
          <w:szCs w:val="27"/>
          <w:lang w:eastAsia="en-GB"/>
        </w:rPr>
        <w:t>.</w:t>
      </w:r>
    </w:p>
    <w:p w14:paraId="026148EA" w14:textId="77777777" w:rsidR="00576563" w:rsidRPr="00576563" w:rsidRDefault="00576563" w:rsidP="00576563">
      <w:pPr>
        <w:shd w:val="clear" w:color="auto" w:fill="FFFFFF"/>
        <w:spacing w:after="336" w:line="240" w:lineRule="auto"/>
        <w:jc w:val="both"/>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t>We are aware that Northern Ireland veterans will be anxious to know how this legislation will impact them in practice. Further information on how individuals can engage with the Commission, as well as the support that will be available to veterans, will be provided in due course.</w:t>
      </w:r>
    </w:p>
    <w:p w14:paraId="7AED3BC8" w14:textId="77777777" w:rsidR="00576563" w:rsidRPr="00576563" w:rsidRDefault="00576563" w:rsidP="00576563">
      <w:pPr>
        <w:shd w:val="clear" w:color="auto" w:fill="FFFFFF"/>
        <w:spacing w:after="180" w:line="240" w:lineRule="auto"/>
        <w:outlineLvl w:val="2"/>
        <w:rPr>
          <w:rFonts w:ascii="Segoe UI" w:eastAsia="Times New Roman" w:hAnsi="Segoe UI" w:cs="Segoe UI"/>
          <w:b/>
          <w:bCs/>
          <w:color w:val="242424"/>
          <w:sz w:val="36"/>
          <w:szCs w:val="36"/>
          <w:lang w:eastAsia="en-GB"/>
        </w:rPr>
      </w:pPr>
      <w:r w:rsidRPr="00576563">
        <w:rPr>
          <w:rFonts w:ascii="Segoe UI" w:eastAsia="Times New Roman" w:hAnsi="Segoe UI" w:cs="Segoe UI"/>
          <w:b/>
          <w:bCs/>
          <w:color w:val="242424"/>
          <w:sz w:val="36"/>
          <w:szCs w:val="36"/>
          <w:lang w:eastAsia="en-GB"/>
        </w:rPr>
        <w:t>Supporting your wellbeing</w:t>
      </w:r>
    </w:p>
    <w:p w14:paraId="7A1B7245" w14:textId="77777777" w:rsidR="00576563" w:rsidRPr="00576563" w:rsidRDefault="00576563" w:rsidP="00576563">
      <w:pPr>
        <w:shd w:val="clear" w:color="auto" w:fill="FFFFFF"/>
        <w:spacing w:after="336" w:line="240" w:lineRule="auto"/>
        <w:jc w:val="both"/>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t>If you, or someone around you, needs mental health and wellbeing support, please have a look at the resources that are available to you.</w:t>
      </w:r>
    </w:p>
    <w:p w14:paraId="09FBC2C5" w14:textId="77777777" w:rsidR="00576563" w:rsidRPr="00576563" w:rsidRDefault="00576563" w:rsidP="00576563">
      <w:pPr>
        <w:shd w:val="clear" w:color="auto" w:fill="FFFFFF"/>
        <w:spacing w:after="336" w:line="240" w:lineRule="auto"/>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lastRenderedPageBreak/>
        <w:t>For pastoral support to veterans facing NI Legacy legal investigations please contact the Army Operational Legacy Branch at </w:t>
      </w:r>
      <w:hyperlink r:id="rId5" w:history="1">
        <w:r w:rsidRPr="00576563">
          <w:rPr>
            <w:rFonts w:ascii="Segoe UI" w:eastAsia="Times New Roman" w:hAnsi="Segoe UI" w:cs="Segoe UI"/>
            <w:color w:val="0078D4"/>
            <w:sz w:val="27"/>
            <w:szCs w:val="27"/>
            <w:u w:val="single"/>
            <w:lang w:eastAsia="en-GB"/>
          </w:rPr>
          <w:t>APSG-AOLB-Op-Legacy-0Mailbox@mod.gov.uk</w:t>
        </w:r>
      </w:hyperlink>
      <w:r w:rsidRPr="00576563">
        <w:rPr>
          <w:rFonts w:ascii="Segoe UI" w:eastAsia="Times New Roman" w:hAnsi="Segoe UI" w:cs="Segoe UI"/>
          <w:color w:val="242424"/>
          <w:sz w:val="27"/>
          <w:szCs w:val="27"/>
          <w:lang w:eastAsia="en-GB"/>
        </w:rPr>
        <w:t>.</w:t>
      </w:r>
    </w:p>
    <w:p w14:paraId="1A6BC33B" w14:textId="6500EDC1" w:rsidR="00576563" w:rsidRPr="00576563" w:rsidRDefault="00576563" w:rsidP="00576563">
      <w:pPr>
        <w:shd w:val="clear" w:color="auto" w:fill="FFFFFF"/>
        <w:spacing w:line="240" w:lineRule="auto"/>
        <w:jc w:val="both"/>
        <w:rPr>
          <w:rFonts w:ascii="Segoe UI" w:eastAsia="Times New Roman" w:hAnsi="Segoe UI" w:cs="Segoe UI"/>
          <w:color w:val="242424"/>
          <w:sz w:val="27"/>
          <w:szCs w:val="27"/>
          <w:lang w:eastAsia="en-GB"/>
        </w:rPr>
      </w:pPr>
      <w:r w:rsidRPr="00576563">
        <w:rPr>
          <w:rFonts w:ascii="Segoe UI" w:eastAsia="Times New Roman" w:hAnsi="Segoe UI" w:cs="Segoe UI"/>
          <w:color w:val="242424"/>
          <w:sz w:val="27"/>
          <w:szCs w:val="27"/>
          <w:lang w:eastAsia="en-GB"/>
        </w:rPr>
        <w:t>There is help available, both inside and outside of Defence, for anyone who needs it</w:t>
      </w:r>
      <w:r w:rsidR="009762AE">
        <w:rPr>
          <w:rFonts w:ascii="Segoe UI" w:eastAsia="Times New Roman" w:hAnsi="Segoe UI" w:cs="Segoe UI"/>
          <w:color w:val="242424"/>
          <w:sz w:val="27"/>
          <w:szCs w:val="27"/>
          <w:lang w:eastAsia="en-GB"/>
        </w:rPr>
        <w:t>.</w:t>
      </w:r>
    </w:p>
    <w:p w14:paraId="13344A7C" w14:textId="77777777" w:rsidR="00576563" w:rsidRDefault="00576563"/>
    <w:sectPr w:rsidR="00576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90F21"/>
    <w:multiLevelType w:val="multilevel"/>
    <w:tmpl w:val="44B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8550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563"/>
    <w:rsid w:val="001F6738"/>
    <w:rsid w:val="002B2DDA"/>
    <w:rsid w:val="00576563"/>
    <w:rsid w:val="009762AE"/>
    <w:rsid w:val="00A2381C"/>
    <w:rsid w:val="00A518E5"/>
    <w:rsid w:val="00EC5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AAB00"/>
  <w15:chartTrackingRefBased/>
  <w15:docId w15:val="{B565579F-F552-4320-9443-08C7F7ED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7656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656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765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izelarge">
    <w:name w:val="fontsizelarge"/>
    <w:basedOn w:val="DefaultParagraphFont"/>
    <w:rsid w:val="00576563"/>
  </w:style>
  <w:style w:type="character" w:styleId="Strong">
    <w:name w:val="Strong"/>
    <w:basedOn w:val="DefaultParagraphFont"/>
    <w:uiPriority w:val="22"/>
    <w:qFormat/>
    <w:rsid w:val="00576563"/>
    <w:rPr>
      <w:b/>
      <w:bCs/>
    </w:rPr>
  </w:style>
  <w:style w:type="character" w:customStyle="1" w:styleId="ms-tagitem-text">
    <w:name w:val="ms-tagitem-text"/>
    <w:basedOn w:val="DefaultParagraphFont"/>
    <w:rsid w:val="00576563"/>
  </w:style>
  <w:style w:type="character" w:styleId="Hyperlink">
    <w:name w:val="Hyperlink"/>
    <w:basedOn w:val="DefaultParagraphFont"/>
    <w:uiPriority w:val="99"/>
    <w:semiHidden/>
    <w:unhideWhenUsed/>
    <w:rsid w:val="00576563"/>
    <w:rPr>
      <w:color w:val="0000FF"/>
      <w:u w:val="single"/>
    </w:rPr>
  </w:style>
  <w:style w:type="character" w:styleId="CommentReference">
    <w:name w:val="annotation reference"/>
    <w:basedOn w:val="DefaultParagraphFont"/>
    <w:uiPriority w:val="99"/>
    <w:semiHidden/>
    <w:unhideWhenUsed/>
    <w:rsid w:val="00A518E5"/>
    <w:rPr>
      <w:sz w:val="16"/>
      <w:szCs w:val="16"/>
    </w:rPr>
  </w:style>
  <w:style w:type="paragraph" w:styleId="CommentText">
    <w:name w:val="annotation text"/>
    <w:basedOn w:val="Normal"/>
    <w:link w:val="CommentTextChar"/>
    <w:uiPriority w:val="99"/>
    <w:semiHidden/>
    <w:unhideWhenUsed/>
    <w:rsid w:val="00A518E5"/>
    <w:pPr>
      <w:spacing w:line="240" w:lineRule="auto"/>
    </w:pPr>
    <w:rPr>
      <w:sz w:val="20"/>
      <w:szCs w:val="20"/>
    </w:rPr>
  </w:style>
  <w:style w:type="character" w:customStyle="1" w:styleId="CommentTextChar">
    <w:name w:val="Comment Text Char"/>
    <w:basedOn w:val="DefaultParagraphFont"/>
    <w:link w:val="CommentText"/>
    <w:uiPriority w:val="99"/>
    <w:semiHidden/>
    <w:rsid w:val="00A518E5"/>
    <w:rPr>
      <w:sz w:val="20"/>
      <w:szCs w:val="20"/>
    </w:rPr>
  </w:style>
  <w:style w:type="paragraph" w:styleId="CommentSubject">
    <w:name w:val="annotation subject"/>
    <w:basedOn w:val="CommentText"/>
    <w:next w:val="CommentText"/>
    <w:link w:val="CommentSubjectChar"/>
    <w:uiPriority w:val="99"/>
    <w:semiHidden/>
    <w:unhideWhenUsed/>
    <w:rsid w:val="00A518E5"/>
    <w:rPr>
      <w:b/>
      <w:bCs/>
    </w:rPr>
  </w:style>
  <w:style w:type="character" w:customStyle="1" w:styleId="CommentSubjectChar">
    <w:name w:val="Comment Subject Char"/>
    <w:basedOn w:val="CommentTextChar"/>
    <w:link w:val="CommentSubject"/>
    <w:uiPriority w:val="99"/>
    <w:semiHidden/>
    <w:rsid w:val="00A518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186134">
      <w:bodyDiv w:val="1"/>
      <w:marLeft w:val="0"/>
      <w:marRight w:val="0"/>
      <w:marTop w:val="0"/>
      <w:marBottom w:val="0"/>
      <w:divBdr>
        <w:top w:val="none" w:sz="0" w:space="0" w:color="auto"/>
        <w:left w:val="none" w:sz="0" w:space="0" w:color="auto"/>
        <w:bottom w:val="none" w:sz="0" w:space="0" w:color="auto"/>
        <w:right w:val="none" w:sz="0" w:space="0" w:color="auto"/>
      </w:divBdr>
      <w:divsChild>
        <w:div w:id="833376458">
          <w:marLeft w:val="0"/>
          <w:marRight w:val="0"/>
          <w:marTop w:val="0"/>
          <w:marBottom w:val="0"/>
          <w:divBdr>
            <w:top w:val="none" w:sz="0" w:space="0" w:color="auto"/>
            <w:left w:val="none" w:sz="0" w:space="0" w:color="auto"/>
            <w:bottom w:val="none" w:sz="0" w:space="0" w:color="auto"/>
            <w:right w:val="none" w:sz="0" w:space="0" w:color="auto"/>
          </w:divBdr>
          <w:divsChild>
            <w:div w:id="363022192">
              <w:marLeft w:val="0"/>
              <w:marRight w:val="0"/>
              <w:marTop w:val="0"/>
              <w:marBottom w:val="0"/>
              <w:divBdr>
                <w:top w:val="none" w:sz="0" w:space="0" w:color="auto"/>
                <w:left w:val="none" w:sz="0" w:space="0" w:color="auto"/>
                <w:bottom w:val="none" w:sz="0" w:space="0" w:color="auto"/>
                <w:right w:val="none" w:sz="0" w:space="0" w:color="auto"/>
              </w:divBdr>
              <w:divsChild>
                <w:div w:id="1296330650">
                  <w:marLeft w:val="0"/>
                  <w:marRight w:val="0"/>
                  <w:marTop w:val="0"/>
                  <w:marBottom w:val="0"/>
                  <w:divBdr>
                    <w:top w:val="none" w:sz="0" w:space="0" w:color="auto"/>
                    <w:left w:val="none" w:sz="0" w:space="0" w:color="auto"/>
                    <w:bottom w:val="none" w:sz="0" w:space="0" w:color="auto"/>
                    <w:right w:val="none" w:sz="0" w:space="0" w:color="auto"/>
                  </w:divBdr>
                  <w:divsChild>
                    <w:div w:id="1592809023">
                      <w:marLeft w:val="0"/>
                      <w:marRight w:val="0"/>
                      <w:marTop w:val="0"/>
                      <w:marBottom w:val="0"/>
                      <w:divBdr>
                        <w:top w:val="none" w:sz="0" w:space="0" w:color="auto"/>
                        <w:left w:val="none" w:sz="0" w:space="0" w:color="auto"/>
                        <w:bottom w:val="none" w:sz="0" w:space="0" w:color="auto"/>
                        <w:right w:val="none" w:sz="0" w:space="0" w:color="auto"/>
                      </w:divBdr>
                      <w:divsChild>
                        <w:div w:id="166752436">
                          <w:marLeft w:val="0"/>
                          <w:marRight w:val="0"/>
                          <w:marTop w:val="0"/>
                          <w:marBottom w:val="0"/>
                          <w:divBdr>
                            <w:top w:val="none" w:sz="0" w:space="0" w:color="auto"/>
                            <w:left w:val="none" w:sz="0" w:space="0" w:color="auto"/>
                            <w:bottom w:val="none" w:sz="0" w:space="0" w:color="auto"/>
                            <w:right w:val="none" w:sz="0" w:space="0" w:color="auto"/>
                          </w:divBdr>
                          <w:divsChild>
                            <w:div w:id="1499031046">
                              <w:marLeft w:val="0"/>
                              <w:marRight w:val="0"/>
                              <w:marTop w:val="0"/>
                              <w:marBottom w:val="0"/>
                              <w:divBdr>
                                <w:top w:val="none" w:sz="0" w:space="0" w:color="auto"/>
                                <w:left w:val="none" w:sz="0" w:space="0" w:color="auto"/>
                                <w:bottom w:val="none" w:sz="0" w:space="0" w:color="auto"/>
                                <w:right w:val="none" w:sz="0" w:space="0" w:color="auto"/>
                              </w:divBdr>
                              <w:divsChild>
                                <w:div w:id="303970884">
                                  <w:marLeft w:val="0"/>
                                  <w:marRight w:val="0"/>
                                  <w:marTop w:val="0"/>
                                  <w:marBottom w:val="0"/>
                                  <w:divBdr>
                                    <w:top w:val="none" w:sz="0" w:space="0" w:color="auto"/>
                                    <w:left w:val="none" w:sz="0" w:space="0" w:color="auto"/>
                                    <w:bottom w:val="none" w:sz="0" w:space="0" w:color="auto"/>
                                    <w:right w:val="none" w:sz="0" w:space="0" w:color="auto"/>
                                  </w:divBdr>
                                  <w:divsChild>
                                    <w:div w:id="18522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905426">
          <w:marLeft w:val="0"/>
          <w:marRight w:val="0"/>
          <w:marTop w:val="0"/>
          <w:marBottom w:val="0"/>
          <w:divBdr>
            <w:top w:val="none" w:sz="0" w:space="0" w:color="auto"/>
            <w:left w:val="none" w:sz="0" w:space="0" w:color="auto"/>
            <w:bottom w:val="none" w:sz="0" w:space="0" w:color="auto"/>
            <w:right w:val="none" w:sz="0" w:space="0" w:color="auto"/>
          </w:divBdr>
          <w:divsChild>
            <w:div w:id="1041780355">
              <w:marLeft w:val="0"/>
              <w:marRight w:val="0"/>
              <w:marTop w:val="0"/>
              <w:marBottom w:val="0"/>
              <w:divBdr>
                <w:top w:val="none" w:sz="0" w:space="0" w:color="auto"/>
                <w:left w:val="none" w:sz="0" w:space="0" w:color="auto"/>
                <w:bottom w:val="none" w:sz="0" w:space="0" w:color="auto"/>
                <w:right w:val="none" w:sz="0" w:space="0" w:color="auto"/>
              </w:divBdr>
              <w:divsChild>
                <w:div w:id="2100369224">
                  <w:marLeft w:val="0"/>
                  <w:marRight w:val="0"/>
                  <w:marTop w:val="0"/>
                  <w:marBottom w:val="0"/>
                  <w:divBdr>
                    <w:top w:val="none" w:sz="0" w:space="0" w:color="auto"/>
                    <w:left w:val="none" w:sz="0" w:space="0" w:color="auto"/>
                    <w:bottom w:val="none" w:sz="0" w:space="0" w:color="auto"/>
                    <w:right w:val="none" w:sz="0" w:space="0" w:color="auto"/>
                  </w:divBdr>
                  <w:divsChild>
                    <w:div w:id="503057829">
                      <w:marLeft w:val="0"/>
                      <w:marRight w:val="0"/>
                      <w:marTop w:val="0"/>
                      <w:marBottom w:val="0"/>
                      <w:divBdr>
                        <w:top w:val="none" w:sz="0" w:space="0" w:color="auto"/>
                        <w:left w:val="none" w:sz="0" w:space="0" w:color="auto"/>
                        <w:bottom w:val="none" w:sz="0" w:space="0" w:color="auto"/>
                        <w:right w:val="none" w:sz="0" w:space="0" w:color="auto"/>
                      </w:divBdr>
                      <w:divsChild>
                        <w:div w:id="259991622">
                          <w:marLeft w:val="0"/>
                          <w:marRight w:val="0"/>
                          <w:marTop w:val="0"/>
                          <w:marBottom w:val="0"/>
                          <w:divBdr>
                            <w:top w:val="none" w:sz="0" w:space="0" w:color="auto"/>
                            <w:left w:val="none" w:sz="0" w:space="0" w:color="auto"/>
                            <w:bottom w:val="none" w:sz="0" w:space="0" w:color="auto"/>
                            <w:right w:val="none" w:sz="0" w:space="0" w:color="auto"/>
                          </w:divBdr>
                          <w:divsChild>
                            <w:div w:id="1546524447">
                              <w:marLeft w:val="0"/>
                              <w:marRight w:val="0"/>
                              <w:marTop w:val="0"/>
                              <w:marBottom w:val="0"/>
                              <w:divBdr>
                                <w:top w:val="none" w:sz="0" w:space="0" w:color="auto"/>
                                <w:left w:val="none" w:sz="0" w:space="0" w:color="auto"/>
                                <w:bottom w:val="none" w:sz="0" w:space="0" w:color="auto"/>
                                <w:right w:val="none" w:sz="0" w:space="0" w:color="auto"/>
                              </w:divBdr>
                              <w:divsChild>
                                <w:div w:id="1034424707">
                                  <w:marLeft w:val="0"/>
                                  <w:marRight w:val="0"/>
                                  <w:marTop w:val="0"/>
                                  <w:marBottom w:val="0"/>
                                  <w:divBdr>
                                    <w:top w:val="none" w:sz="0" w:space="0" w:color="auto"/>
                                    <w:left w:val="none" w:sz="0" w:space="0" w:color="auto"/>
                                    <w:bottom w:val="none" w:sz="0" w:space="0" w:color="auto"/>
                                    <w:right w:val="none" w:sz="0" w:space="0" w:color="auto"/>
                                  </w:divBdr>
                                  <w:divsChild>
                                    <w:div w:id="163016029">
                                      <w:marLeft w:val="0"/>
                                      <w:marRight w:val="0"/>
                                      <w:marTop w:val="0"/>
                                      <w:marBottom w:val="0"/>
                                      <w:divBdr>
                                        <w:top w:val="none" w:sz="0" w:space="0" w:color="auto"/>
                                        <w:left w:val="none" w:sz="0" w:space="0" w:color="auto"/>
                                        <w:bottom w:val="none" w:sz="0" w:space="0" w:color="auto"/>
                                        <w:right w:val="none" w:sz="0" w:space="0" w:color="auto"/>
                                      </w:divBdr>
                                      <w:divsChild>
                                        <w:div w:id="1632634424">
                                          <w:marLeft w:val="0"/>
                                          <w:marRight w:val="0"/>
                                          <w:marTop w:val="100"/>
                                          <w:marBottom w:val="100"/>
                                          <w:divBdr>
                                            <w:top w:val="none" w:sz="0" w:space="0" w:color="auto"/>
                                            <w:left w:val="none" w:sz="0" w:space="0" w:color="auto"/>
                                            <w:bottom w:val="none" w:sz="0" w:space="0" w:color="auto"/>
                                            <w:right w:val="none" w:sz="0" w:space="0" w:color="auto"/>
                                          </w:divBdr>
                                          <w:divsChild>
                                            <w:div w:id="1497107273">
                                              <w:marLeft w:val="0"/>
                                              <w:marRight w:val="0"/>
                                              <w:marTop w:val="0"/>
                                              <w:marBottom w:val="0"/>
                                              <w:divBdr>
                                                <w:top w:val="none" w:sz="0" w:space="0" w:color="auto"/>
                                                <w:left w:val="none" w:sz="0" w:space="0" w:color="auto"/>
                                                <w:bottom w:val="none" w:sz="0" w:space="0" w:color="auto"/>
                                                <w:right w:val="none" w:sz="0" w:space="0" w:color="auto"/>
                                              </w:divBdr>
                                              <w:divsChild>
                                                <w:div w:id="546337956">
                                                  <w:marLeft w:val="0"/>
                                                  <w:marRight w:val="0"/>
                                                  <w:marTop w:val="360"/>
                                                  <w:marBottom w:val="360"/>
                                                  <w:divBdr>
                                                    <w:top w:val="none" w:sz="0" w:space="0" w:color="auto"/>
                                                    <w:left w:val="none" w:sz="0" w:space="0" w:color="auto"/>
                                                    <w:bottom w:val="none" w:sz="0" w:space="0" w:color="auto"/>
                                                    <w:right w:val="none" w:sz="0" w:space="0" w:color="auto"/>
                                                  </w:divBdr>
                                                  <w:divsChild>
                                                    <w:div w:id="71048328">
                                                      <w:marLeft w:val="0"/>
                                                      <w:marRight w:val="0"/>
                                                      <w:marTop w:val="0"/>
                                                      <w:marBottom w:val="0"/>
                                                      <w:divBdr>
                                                        <w:top w:val="none" w:sz="0" w:space="0" w:color="auto"/>
                                                        <w:left w:val="none" w:sz="0" w:space="0" w:color="auto"/>
                                                        <w:bottom w:val="none" w:sz="0" w:space="0" w:color="auto"/>
                                                        <w:right w:val="none" w:sz="0" w:space="0" w:color="auto"/>
                                                      </w:divBdr>
                                                      <w:divsChild>
                                                        <w:div w:id="440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01163">
                                              <w:marLeft w:val="0"/>
                                              <w:marRight w:val="0"/>
                                              <w:marTop w:val="0"/>
                                              <w:marBottom w:val="0"/>
                                              <w:divBdr>
                                                <w:top w:val="none" w:sz="0" w:space="0" w:color="auto"/>
                                                <w:left w:val="none" w:sz="0" w:space="0" w:color="auto"/>
                                                <w:bottom w:val="none" w:sz="0" w:space="0" w:color="auto"/>
                                                <w:right w:val="none" w:sz="0" w:space="0" w:color="auto"/>
                                              </w:divBdr>
                                              <w:divsChild>
                                                <w:div w:id="1313560458">
                                                  <w:marLeft w:val="0"/>
                                                  <w:marRight w:val="0"/>
                                                  <w:marTop w:val="360"/>
                                                  <w:marBottom w:val="360"/>
                                                  <w:divBdr>
                                                    <w:top w:val="none" w:sz="0" w:space="0" w:color="auto"/>
                                                    <w:left w:val="none" w:sz="0" w:space="0" w:color="auto"/>
                                                    <w:bottom w:val="none" w:sz="0" w:space="0" w:color="auto"/>
                                                    <w:right w:val="none" w:sz="0" w:space="0" w:color="auto"/>
                                                  </w:divBdr>
                                                  <w:divsChild>
                                                    <w:div w:id="329216357">
                                                      <w:marLeft w:val="0"/>
                                                      <w:marRight w:val="0"/>
                                                      <w:marTop w:val="0"/>
                                                      <w:marBottom w:val="0"/>
                                                      <w:divBdr>
                                                        <w:top w:val="none" w:sz="0" w:space="0" w:color="auto"/>
                                                        <w:left w:val="none" w:sz="0" w:space="0" w:color="auto"/>
                                                        <w:bottom w:val="none" w:sz="0" w:space="0" w:color="auto"/>
                                                        <w:right w:val="none" w:sz="0" w:space="0" w:color="auto"/>
                                                      </w:divBdr>
                                                      <w:divsChild>
                                                        <w:div w:id="1832326533">
                                                          <w:marLeft w:val="0"/>
                                                          <w:marRight w:val="0"/>
                                                          <w:marTop w:val="0"/>
                                                          <w:marBottom w:val="0"/>
                                                          <w:divBdr>
                                                            <w:top w:val="none" w:sz="0" w:space="0" w:color="auto"/>
                                                            <w:left w:val="none" w:sz="0" w:space="0" w:color="auto"/>
                                                            <w:bottom w:val="none" w:sz="0" w:space="0" w:color="auto"/>
                                                            <w:right w:val="none" w:sz="0" w:space="0" w:color="auto"/>
                                                          </w:divBdr>
                                                          <w:divsChild>
                                                            <w:div w:id="1581989465">
                                                              <w:marLeft w:val="0"/>
                                                              <w:marRight w:val="0"/>
                                                              <w:marTop w:val="0"/>
                                                              <w:marBottom w:val="0"/>
                                                              <w:divBdr>
                                                                <w:top w:val="none" w:sz="0" w:space="0" w:color="auto"/>
                                                                <w:left w:val="none" w:sz="0" w:space="0" w:color="auto"/>
                                                                <w:bottom w:val="none" w:sz="0" w:space="0" w:color="auto"/>
                                                                <w:right w:val="none" w:sz="0" w:space="0" w:color="auto"/>
                                                              </w:divBdr>
                                                              <w:divsChild>
                                                                <w:div w:id="1064379367">
                                                                  <w:marLeft w:val="0"/>
                                                                  <w:marRight w:val="0"/>
                                                                  <w:marTop w:val="0"/>
                                                                  <w:marBottom w:val="0"/>
                                                                  <w:divBdr>
                                                                    <w:top w:val="none" w:sz="0" w:space="0" w:color="auto"/>
                                                                    <w:left w:val="none" w:sz="0" w:space="0" w:color="auto"/>
                                                                    <w:bottom w:val="none" w:sz="0" w:space="0" w:color="auto"/>
                                                                    <w:right w:val="none" w:sz="0" w:space="0" w:color="auto"/>
                                                                  </w:divBdr>
                                                                  <w:divsChild>
                                                                    <w:div w:id="1460539011">
                                                                      <w:marLeft w:val="0"/>
                                                                      <w:marRight w:val="0"/>
                                                                      <w:marTop w:val="0"/>
                                                                      <w:marBottom w:val="0"/>
                                                                      <w:divBdr>
                                                                        <w:top w:val="none" w:sz="0" w:space="0" w:color="auto"/>
                                                                        <w:left w:val="none" w:sz="0" w:space="0" w:color="auto"/>
                                                                        <w:bottom w:val="none" w:sz="0" w:space="0" w:color="auto"/>
                                                                        <w:right w:val="none" w:sz="0" w:space="0" w:color="auto"/>
                                                                      </w:divBdr>
                                                                      <w:divsChild>
                                                                        <w:div w:id="1554004208">
                                                                          <w:marLeft w:val="0"/>
                                                                          <w:marRight w:val="0"/>
                                                                          <w:marTop w:val="0"/>
                                                                          <w:marBottom w:val="0"/>
                                                                          <w:divBdr>
                                                                            <w:top w:val="none" w:sz="0" w:space="0" w:color="auto"/>
                                                                            <w:left w:val="none" w:sz="0" w:space="0" w:color="auto"/>
                                                                            <w:bottom w:val="none" w:sz="0" w:space="0" w:color="auto"/>
                                                                            <w:right w:val="none" w:sz="0" w:space="0" w:color="auto"/>
                                                                          </w:divBdr>
                                                                          <w:divsChild>
                                                                            <w:div w:id="153616446">
                                                                              <w:marLeft w:val="0"/>
                                                                              <w:marRight w:val="0"/>
                                                                              <w:marTop w:val="0"/>
                                                                              <w:marBottom w:val="0"/>
                                                                              <w:divBdr>
                                                                                <w:top w:val="none" w:sz="0" w:space="0" w:color="auto"/>
                                                                                <w:left w:val="none" w:sz="0" w:space="0" w:color="auto"/>
                                                                                <w:bottom w:val="none" w:sz="0" w:space="0" w:color="auto"/>
                                                                                <w:right w:val="none" w:sz="0" w:space="0" w:color="auto"/>
                                                                              </w:divBdr>
                                                                              <w:divsChild>
                                                                                <w:div w:id="308871959">
                                                                                  <w:marLeft w:val="0"/>
                                                                                  <w:marRight w:val="0"/>
                                                                                  <w:marTop w:val="0"/>
                                                                                  <w:marBottom w:val="60"/>
                                                                                  <w:divBdr>
                                                                                    <w:top w:val="none" w:sz="0" w:space="0" w:color="auto"/>
                                                                                    <w:left w:val="none" w:sz="0" w:space="0" w:color="auto"/>
                                                                                    <w:bottom w:val="none" w:sz="0" w:space="0" w:color="auto"/>
                                                                                    <w:right w:val="none" w:sz="0" w:space="0" w:color="auto"/>
                                                                                  </w:divBdr>
                                                                                  <w:divsChild>
                                                                                    <w:div w:id="2077585436">
                                                                                      <w:marLeft w:val="0"/>
                                                                                      <w:marRight w:val="0"/>
                                                                                      <w:marTop w:val="0"/>
                                                                                      <w:marBottom w:val="0"/>
                                                                                      <w:divBdr>
                                                                                        <w:top w:val="none" w:sz="0" w:space="0" w:color="auto"/>
                                                                                        <w:left w:val="none" w:sz="0" w:space="0" w:color="auto"/>
                                                                                        <w:bottom w:val="none" w:sz="0" w:space="0" w:color="auto"/>
                                                                                        <w:right w:val="none" w:sz="0" w:space="0" w:color="auto"/>
                                                                                      </w:divBdr>
                                                                                      <w:divsChild>
                                                                                        <w:div w:id="1926189181">
                                                                                          <w:marLeft w:val="30"/>
                                                                                          <w:marRight w:val="6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7462643">
                                                  <w:marLeft w:val="0"/>
                                                  <w:marRight w:val="0"/>
                                                  <w:marTop w:val="360"/>
                                                  <w:marBottom w:val="360"/>
                                                  <w:divBdr>
                                                    <w:top w:val="none" w:sz="0" w:space="0" w:color="auto"/>
                                                    <w:left w:val="none" w:sz="0" w:space="0" w:color="auto"/>
                                                    <w:bottom w:val="none" w:sz="0" w:space="0" w:color="auto"/>
                                                    <w:right w:val="none" w:sz="0" w:space="0" w:color="auto"/>
                                                  </w:divBdr>
                                                  <w:divsChild>
                                                    <w:div w:id="543559198">
                                                      <w:marLeft w:val="0"/>
                                                      <w:marRight w:val="0"/>
                                                      <w:marTop w:val="0"/>
                                                      <w:marBottom w:val="0"/>
                                                      <w:divBdr>
                                                        <w:top w:val="none" w:sz="0" w:space="0" w:color="auto"/>
                                                        <w:left w:val="none" w:sz="0" w:space="0" w:color="auto"/>
                                                        <w:bottom w:val="none" w:sz="0" w:space="0" w:color="auto"/>
                                                        <w:right w:val="none" w:sz="0" w:space="0" w:color="auto"/>
                                                      </w:divBdr>
                                                      <w:divsChild>
                                                        <w:div w:id="1426537066">
                                                          <w:marLeft w:val="0"/>
                                                          <w:marRight w:val="0"/>
                                                          <w:marTop w:val="0"/>
                                                          <w:marBottom w:val="0"/>
                                                          <w:divBdr>
                                                            <w:top w:val="none" w:sz="0" w:space="0" w:color="auto"/>
                                                            <w:left w:val="none" w:sz="0" w:space="0" w:color="auto"/>
                                                            <w:bottom w:val="none" w:sz="0" w:space="0" w:color="auto"/>
                                                            <w:right w:val="none" w:sz="0" w:space="0" w:color="auto"/>
                                                          </w:divBdr>
                                                          <w:divsChild>
                                                            <w:div w:id="1616449195">
                                                              <w:marLeft w:val="0"/>
                                                              <w:marRight w:val="0"/>
                                                              <w:marTop w:val="0"/>
                                                              <w:marBottom w:val="0"/>
                                                              <w:divBdr>
                                                                <w:top w:val="none" w:sz="0" w:space="0" w:color="auto"/>
                                                                <w:left w:val="none" w:sz="0" w:space="0" w:color="auto"/>
                                                                <w:bottom w:val="none" w:sz="0" w:space="0" w:color="auto"/>
                                                                <w:right w:val="none" w:sz="0" w:space="0" w:color="auto"/>
                                                              </w:divBdr>
                                                              <w:divsChild>
                                                                <w:div w:id="1105426062">
                                                                  <w:marLeft w:val="0"/>
                                                                  <w:marRight w:val="0"/>
                                                                  <w:marTop w:val="0"/>
                                                                  <w:marBottom w:val="0"/>
                                                                  <w:divBdr>
                                                                    <w:top w:val="none" w:sz="0" w:space="0" w:color="auto"/>
                                                                    <w:left w:val="none" w:sz="0" w:space="0" w:color="auto"/>
                                                                    <w:bottom w:val="none" w:sz="0" w:space="0" w:color="auto"/>
                                                                    <w:right w:val="none" w:sz="0" w:space="0" w:color="auto"/>
                                                                  </w:divBdr>
                                                                  <w:divsChild>
                                                                    <w:div w:id="108595556">
                                                                      <w:marLeft w:val="0"/>
                                                                      <w:marRight w:val="0"/>
                                                                      <w:marTop w:val="0"/>
                                                                      <w:marBottom w:val="0"/>
                                                                      <w:divBdr>
                                                                        <w:top w:val="none" w:sz="0" w:space="0" w:color="auto"/>
                                                                        <w:left w:val="none" w:sz="0" w:space="0" w:color="auto"/>
                                                                        <w:bottom w:val="none" w:sz="0" w:space="0" w:color="auto"/>
                                                                        <w:right w:val="none" w:sz="0" w:space="0" w:color="auto"/>
                                                                      </w:divBdr>
                                                                      <w:divsChild>
                                                                        <w:div w:id="299658144">
                                                                          <w:marLeft w:val="0"/>
                                                                          <w:marRight w:val="0"/>
                                                                          <w:marTop w:val="0"/>
                                                                          <w:marBottom w:val="0"/>
                                                                          <w:divBdr>
                                                                            <w:top w:val="none" w:sz="0" w:space="0" w:color="auto"/>
                                                                            <w:left w:val="none" w:sz="0" w:space="0" w:color="auto"/>
                                                                            <w:bottom w:val="none" w:sz="0" w:space="0" w:color="auto"/>
                                                                            <w:right w:val="none" w:sz="0" w:space="0" w:color="auto"/>
                                                                          </w:divBdr>
                                                                          <w:divsChild>
                                                                            <w:div w:id="1069156536">
                                                                              <w:marLeft w:val="0"/>
                                                                              <w:marRight w:val="0"/>
                                                                              <w:marTop w:val="0"/>
                                                                              <w:marBottom w:val="0"/>
                                                                              <w:divBdr>
                                                                                <w:top w:val="none" w:sz="0" w:space="0" w:color="auto"/>
                                                                                <w:left w:val="none" w:sz="0" w:space="0" w:color="auto"/>
                                                                                <w:bottom w:val="none" w:sz="0" w:space="0" w:color="auto"/>
                                                                                <w:right w:val="none" w:sz="0" w:space="0" w:color="auto"/>
                                                                              </w:divBdr>
                                                                              <w:divsChild>
                                                                                <w:div w:id="631591880">
                                                                                  <w:marLeft w:val="0"/>
                                                                                  <w:marRight w:val="0"/>
                                                                                  <w:marTop w:val="0"/>
                                                                                  <w:marBottom w:val="0"/>
                                                                                  <w:divBdr>
                                                                                    <w:top w:val="none" w:sz="0" w:space="0" w:color="auto"/>
                                                                                    <w:left w:val="none" w:sz="0" w:space="0" w:color="auto"/>
                                                                                    <w:bottom w:val="none" w:sz="0" w:space="0" w:color="auto"/>
                                                                                    <w:right w:val="none" w:sz="0" w:space="0" w:color="auto"/>
                                                                                  </w:divBdr>
                                                                                  <w:divsChild>
                                                                                    <w:div w:id="160656446">
                                                                                      <w:marLeft w:val="0"/>
                                                                                      <w:marRight w:val="0"/>
                                                                                      <w:marTop w:val="0"/>
                                                                                      <w:marBottom w:val="0"/>
                                                                                      <w:divBdr>
                                                                                        <w:top w:val="none" w:sz="0" w:space="0" w:color="auto"/>
                                                                                        <w:left w:val="none" w:sz="0" w:space="0" w:color="auto"/>
                                                                                        <w:bottom w:val="none" w:sz="0" w:space="0" w:color="auto"/>
                                                                                        <w:right w:val="none" w:sz="0" w:space="0" w:color="auto"/>
                                                                                      </w:divBdr>
                                                                                      <w:divsChild>
                                                                                        <w:div w:id="1581795386">
                                                                                          <w:marLeft w:val="0"/>
                                                                                          <w:marRight w:val="0"/>
                                                                                          <w:marTop w:val="0"/>
                                                                                          <w:marBottom w:val="0"/>
                                                                                          <w:divBdr>
                                                                                            <w:top w:val="none" w:sz="0" w:space="0" w:color="auto"/>
                                                                                            <w:left w:val="none" w:sz="0" w:space="0" w:color="auto"/>
                                                                                            <w:bottom w:val="none" w:sz="0" w:space="0" w:color="auto"/>
                                                                                            <w:right w:val="none" w:sz="0" w:space="0" w:color="auto"/>
                                                                                          </w:divBdr>
                                                                                          <w:divsChild>
                                                                                            <w:div w:id="157188041">
                                                                                              <w:marLeft w:val="-150"/>
                                                                                              <w:marRight w:val="-150"/>
                                                                                              <w:marTop w:val="0"/>
                                                                                              <w:marBottom w:val="0"/>
                                                                                              <w:divBdr>
                                                                                                <w:top w:val="none" w:sz="0" w:space="0" w:color="auto"/>
                                                                                                <w:left w:val="none" w:sz="0" w:space="0" w:color="auto"/>
                                                                                                <w:bottom w:val="none" w:sz="0" w:space="0" w:color="auto"/>
                                                                                                <w:right w:val="none" w:sz="0" w:space="0" w:color="auto"/>
                                                                                              </w:divBdr>
                                                                                              <w:divsChild>
                                                                                                <w:div w:id="2063671682">
                                                                                                  <w:marLeft w:val="0"/>
                                                                                                  <w:marRight w:val="0"/>
                                                                                                  <w:marTop w:val="0"/>
                                                                                                  <w:marBottom w:val="0"/>
                                                                                                  <w:divBdr>
                                                                                                    <w:top w:val="none" w:sz="0" w:space="0" w:color="auto"/>
                                                                                                    <w:left w:val="none" w:sz="0" w:space="0" w:color="auto"/>
                                                                                                    <w:bottom w:val="none" w:sz="0" w:space="0" w:color="auto"/>
                                                                                                    <w:right w:val="none" w:sz="0" w:space="0" w:color="auto"/>
                                                                                                  </w:divBdr>
                                                                                                  <w:divsChild>
                                                                                                    <w:div w:id="106706694">
                                                                                                      <w:marLeft w:val="0"/>
                                                                                                      <w:marRight w:val="0"/>
                                                                                                      <w:marTop w:val="0"/>
                                                                                                      <w:marBottom w:val="0"/>
                                                                                                      <w:divBdr>
                                                                                                        <w:top w:val="none" w:sz="0" w:space="0" w:color="auto"/>
                                                                                                        <w:left w:val="none" w:sz="0" w:space="0" w:color="auto"/>
                                                                                                        <w:bottom w:val="none" w:sz="0" w:space="0" w:color="auto"/>
                                                                                                        <w:right w:val="none" w:sz="0" w:space="0" w:color="auto"/>
                                                                                                      </w:divBdr>
                                                                                                      <w:divsChild>
                                                                                                        <w:div w:id="1532916417">
                                                                                                          <w:marLeft w:val="0"/>
                                                                                                          <w:marRight w:val="0"/>
                                                                                                          <w:marTop w:val="0"/>
                                                                                                          <w:marBottom w:val="0"/>
                                                                                                          <w:divBdr>
                                                                                                            <w:top w:val="none" w:sz="0" w:space="0" w:color="auto"/>
                                                                                                            <w:left w:val="none" w:sz="0" w:space="0" w:color="auto"/>
                                                                                                            <w:bottom w:val="none" w:sz="0" w:space="0" w:color="auto"/>
                                                                                                            <w:right w:val="none" w:sz="0" w:space="0" w:color="auto"/>
                                                                                                          </w:divBdr>
                                                                                                          <w:divsChild>
                                                                                                            <w:div w:id="1516726942">
                                                                                                              <w:marLeft w:val="0"/>
                                                                                                              <w:marRight w:val="0"/>
                                                                                                              <w:marTop w:val="0"/>
                                                                                                              <w:marBottom w:val="0"/>
                                                                                                              <w:divBdr>
                                                                                                                <w:top w:val="none" w:sz="0" w:space="0" w:color="auto"/>
                                                                                                                <w:left w:val="none" w:sz="0" w:space="0" w:color="auto"/>
                                                                                                                <w:bottom w:val="none" w:sz="0" w:space="0" w:color="auto"/>
                                                                                                                <w:right w:val="none" w:sz="0" w:space="0" w:color="auto"/>
                                                                                                              </w:divBdr>
                                                                                                              <w:divsChild>
                                                                                                                <w:div w:id="2054109247">
                                                                                                                  <w:marLeft w:val="150"/>
                                                                                                                  <w:marRight w:val="150"/>
                                                                                                                  <w:marTop w:val="113"/>
                                                                                                                  <w:marBottom w:val="113"/>
                                                                                                                  <w:divBdr>
                                                                                                                    <w:top w:val="none" w:sz="0" w:space="0" w:color="auto"/>
                                                                                                                    <w:left w:val="none" w:sz="0" w:space="0" w:color="auto"/>
                                                                                                                    <w:bottom w:val="none" w:sz="0" w:space="0" w:color="auto"/>
                                                                                                                    <w:right w:val="none" w:sz="0" w:space="0" w:color="auto"/>
                                                                                                                  </w:divBdr>
                                                                                                                  <w:divsChild>
                                                                                                                    <w:div w:id="511995595">
                                                                                                                      <w:marLeft w:val="0"/>
                                                                                                                      <w:marRight w:val="0"/>
                                                                                                                      <w:marTop w:val="0"/>
                                                                                                                      <w:marBottom w:val="0"/>
                                                                                                                      <w:divBdr>
                                                                                                                        <w:top w:val="none" w:sz="0" w:space="0" w:color="auto"/>
                                                                                                                        <w:left w:val="none" w:sz="0" w:space="0" w:color="auto"/>
                                                                                                                        <w:bottom w:val="none" w:sz="0" w:space="0" w:color="auto"/>
                                                                                                                        <w:right w:val="none" w:sz="0" w:space="0" w:color="auto"/>
                                                                                                                      </w:divBdr>
                                                                                                                      <w:divsChild>
                                                                                                                        <w:div w:id="1771659141">
                                                                                                                          <w:marLeft w:val="0"/>
                                                                                                                          <w:marRight w:val="0"/>
                                                                                                                          <w:marTop w:val="0"/>
                                                                                                                          <w:marBottom w:val="0"/>
                                                                                                                          <w:divBdr>
                                                                                                                            <w:top w:val="none" w:sz="0" w:space="0" w:color="auto"/>
                                                                                                                            <w:left w:val="none" w:sz="0" w:space="0" w:color="auto"/>
                                                                                                                            <w:bottom w:val="none" w:sz="0" w:space="0" w:color="auto"/>
                                                                                                                            <w:right w:val="none" w:sz="0" w:space="0" w:color="auto"/>
                                                                                                                          </w:divBdr>
                                                                                                                          <w:divsChild>
                                                                                                                            <w:div w:id="37634302">
                                                                                                                              <w:marLeft w:val="0"/>
                                                                                                                              <w:marRight w:val="0"/>
                                                                                                                              <w:marTop w:val="0"/>
                                                                                                                              <w:marBottom w:val="0"/>
                                                                                                                              <w:divBdr>
                                                                                                                                <w:top w:val="none" w:sz="0" w:space="0" w:color="auto"/>
                                                                                                                                <w:left w:val="none" w:sz="0" w:space="0" w:color="auto"/>
                                                                                                                                <w:bottom w:val="none" w:sz="0" w:space="0" w:color="auto"/>
                                                                                                                                <w:right w:val="none" w:sz="0" w:space="0" w:color="auto"/>
                                                                                                                              </w:divBdr>
                                                                                                                              <w:divsChild>
                                                                                                                                <w:div w:id="1535459683">
                                                                                                                                  <w:marLeft w:val="180"/>
                                                                                                                                  <w:marRight w:val="180"/>
                                                                                                                                  <w:marTop w:val="0"/>
                                                                                                                                  <w:marBottom w:val="0"/>
                                                                                                                                  <w:divBdr>
                                                                                                                                    <w:top w:val="none" w:sz="0" w:space="0" w:color="auto"/>
                                                                                                                                    <w:left w:val="none" w:sz="0" w:space="0" w:color="auto"/>
                                                                                                                                    <w:bottom w:val="none" w:sz="0" w:space="0" w:color="auto"/>
                                                                                                                                    <w:right w:val="none" w:sz="0" w:space="0" w:color="auto"/>
                                                                                                                                  </w:divBdr>
                                                                                                                                </w:div>
                                                                                                                                <w:div w:id="408888830">
                                                                                                                                  <w:marLeft w:val="0"/>
                                                                                                                                  <w:marRight w:val="0"/>
                                                                                                                                  <w:marTop w:val="150"/>
                                                                                                                                  <w:marBottom w:val="150"/>
                                                                                                                                  <w:divBdr>
                                                                                                                                    <w:top w:val="none" w:sz="0" w:space="0" w:color="auto"/>
                                                                                                                                    <w:left w:val="none" w:sz="0" w:space="0" w:color="auto"/>
                                                                                                                                    <w:bottom w:val="none" w:sz="0" w:space="0" w:color="auto"/>
                                                                                                                                    <w:right w:val="none" w:sz="0" w:space="0" w:color="auto"/>
                                                                                                                                  </w:divBdr>
                                                                                                                                  <w:divsChild>
                                                                                                                                    <w:div w:id="4750716">
                                                                                                                                      <w:marLeft w:val="0"/>
                                                                                                                                      <w:marRight w:val="0"/>
                                                                                                                                      <w:marTop w:val="0"/>
                                                                                                                                      <w:marBottom w:val="30"/>
                                                                                                                                      <w:divBdr>
                                                                                                                                        <w:top w:val="none" w:sz="0" w:space="0" w:color="auto"/>
                                                                                                                                        <w:left w:val="none" w:sz="0" w:space="0" w:color="auto"/>
                                                                                                                                        <w:bottom w:val="none" w:sz="0" w:space="0" w:color="auto"/>
                                                                                                                                        <w:right w:val="none" w:sz="0" w:space="0" w:color="auto"/>
                                                                                                                                      </w:divBdr>
                                                                                                                                      <w:divsChild>
                                                                                                                                        <w:div w:id="2697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9385769">
                                      <w:marLeft w:val="0"/>
                                      <w:marRight w:val="0"/>
                                      <w:marTop w:val="0"/>
                                      <w:marBottom w:val="0"/>
                                      <w:divBdr>
                                        <w:top w:val="none" w:sz="0" w:space="0" w:color="auto"/>
                                        <w:left w:val="none" w:sz="0" w:space="0" w:color="auto"/>
                                        <w:bottom w:val="none" w:sz="0" w:space="0" w:color="auto"/>
                                        <w:right w:val="none" w:sz="0" w:space="0" w:color="auto"/>
                                      </w:divBdr>
                                      <w:divsChild>
                                        <w:div w:id="633484958">
                                          <w:marLeft w:val="0"/>
                                          <w:marRight w:val="0"/>
                                          <w:marTop w:val="100"/>
                                          <w:marBottom w:val="100"/>
                                          <w:divBdr>
                                            <w:top w:val="none" w:sz="0" w:space="0" w:color="auto"/>
                                            <w:left w:val="none" w:sz="0" w:space="0" w:color="auto"/>
                                            <w:bottom w:val="none" w:sz="0" w:space="0" w:color="auto"/>
                                            <w:right w:val="none" w:sz="0" w:space="0" w:color="auto"/>
                                          </w:divBdr>
                                          <w:divsChild>
                                            <w:div w:id="1317295134">
                                              <w:marLeft w:val="0"/>
                                              <w:marRight w:val="0"/>
                                              <w:marTop w:val="0"/>
                                              <w:marBottom w:val="0"/>
                                              <w:divBdr>
                                                <w:top w:val="none" w:sz="0" w:space="0" w:color="auto"/>
                                                <w:left w:val="none" w:sz="0" w:space="0" w:color="auto"/>
                                                <w:bottom w:val="none" w:sz="0" w:space="0" w:color="auto"/>
                                                <w:right w:val="none" w:sz="0" w:space="0" w:color="auto"/>
                                              </w:divBdr>
                                              <w:divsChild>
                                                <w:div w:id="1621455458">
                                                  <w:marLeft w:val="0"/>
                                                  <w:marRight w:val="0"/>
                                                  <w:marTop w:val="360"/>
                                                  <w:marBottom w:val="360"/>
                                                  <w:divBdr>
                                                    <w:top w:val="none" w:sz="0" w:space="0" w:color="auto"/>
                                                    <w:left w:val="none" w:sz="0" w:space="0" w:color="auto"/>
                                                    <w:bottom w:val="none" w:sz="0" w:space="0" w:color="auto"/>
                                                    <w:right w:val="none" w:sz="0" w:space="0" w:color="auto"/>
                                                  </w:divBdr>
                                                  <w:divsChild>
                                                    <w:div w:id="287974819">
                                                      <w:marLeft w:val="0"/>
                                                      <w:marRight w:val="0"/>
                                                      <w:marTop w:val="0"/>
                                                      <w:marBottom w:val="0"/>
                                                      <w:divBdr>
                                                        <w:top w:val="none" w:sz="0" w:space="0" w:color="auto"/>
                                                        <w:left w:val="none" w:sz="0" w:space="0" w:color="auto"/>
                                                        <w:bottom w:val="none" w:sz="0" w:space="0" w:color="auto"/>
                                                        <w:right w:val="none" w:sz="0" w:space="0" w:color="auto"/>
                                                      </w:divBdr>
                                                      <w:divsChild>
                                                        <w:div w:id="1533494661">
                                                          <w:marLeft w:val="0"/>
                                                          <w:marRight w:val="0"/>
                                                          <w:marTop w:val="0"/>
                                                          <w:marBottom w:val="0"/>
                                                          <w:divBdr>
                                                            <w:top w:val="none" w:sz="0" w:space="0" w:color="auto"/>
                                                            <w:left w:val="none" w:sz="0" w:space="0" w:color="auto"/>
                                                            <w:bottom w:val="none" w:sz="0" w:space="0" w:color="auto"/>
                                                            <w:right w:val="none" w:sz="0" w:space="0" w:color="auto"/>
                                                          </w:divBdr>
                                                          <w:divsChild>
                                                            <w:div w:id="10046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10612">
                                      <w:marLeft w:val="0"/>
                                      <w:marRight w:val="0"/>
                                      <w:marTop w:val="0"/>
                                      <w:marBottom w:val="0"/>
                                      <w:divBdr>
                                        <w:top w:val="none" w:sz="0" w:space="0" w:color="auto"/>
                                        <w:left w:val="none" w:sz="0" w:space="0" w:color="auto"/>
                                        <w:bottom w:val="none" w:sz="0" w:space="0" w:color="auto"/>
                                        <w:right w:val="none" w:sz="0" w:space="0" w:color="auto"/>
                                      </w:divBdr>
                                      <w:divsChild>
                                        <w:div w:id="1987851107">
                                          <w:marLeft w:val="0"/>
                                          <w:marRight w:val="0"/>
                                          <w:marTop w:val="100"/>
                                          <w:marBottom w:val="100"/>
                                          <w:divBdr>
                                            <w:top w:val="none" w:sz="0" w:space="0" w:color="auto"/>
                                            <w:left w:val="none" w:sz="0" w:space="0" w:color="auto"/>
                                            <w:bottom w:val="none" w:sz="0" w:space="0" w:color="auto"/>
                                            <w:right w:val="none" w:sz="0" w:space="0" w:color="auto"/>
                                          </w:divBdr>
                                          <w:divsChild>
                                            <w:div w:id="1472555909">
                                              <w:marLeft w:val="0"/>
                                              <w:marRight w:val="0"/>
                                              <w:marTop w:val="0"/>
                                              <w:marBottom w:val="0"/>
                                              <w:divBdr>
                                                <w:top w:val="none" w:sz="0" w:space="0" w:color="auto"/>
                                                <w:left w:val="none" w:sz="0" w:space="0" w:color="auto"/>
                                                <w:bottom w:val="none" w:sz="0" w:space="0" w:color="auto"/>
                                                <w:right w:val="none" w:sz="0" w:space="0" w:color="auto"/>
                                              </w:divBdr>
                                              <w:divsChild>
                                                <w:div w:id="1902523471">
                                                  <w:marLeft w:val="0"/>
                                                  <w:marRight w:val="0"/>
                                                  <w:marTop w:val="360"/>
                                                  <w:marBottom w:val="360"/>
                                                  <w:divBdr>
                                                    <w:top w:val="none" w:sz="0" w:space="0" w:color="auto"/>
                                                    <w:left w:val="none" w:sz="0" w:space="0" w:color="auto"/>
                                                    <w:bottom w:val="none" w:sz="0" w:space="0" w:color="auto"/>
                                                    <w:right w:val="none" w:sz="0" w:space="0" w:color="auto"/>
                                                  </w:divBdr>
                                                  <w:divsChild>
                                                    <w:div w:id="342708803">
                                                      <w:marLeft w:val="0"/>
                                                      <w:marRight w:val="0"/>
                                                      <w:marTop w:val="0"/>
                                                      <w:marBottom w:val="0"/>
                                                      <w:divBdr>
                                                        <w:top w:val="none" w:sz="0" w:space="0" w:color="auto"/>
                                                        <w:left w:val="none" w:sz="0" w:space="0" w:color="auto"/>
                                                        <w:bottom w:val="none" w:sz="0" w:space="0" w:color="auto"/>
                                                        <w:right w:val="none" w:sz="0" w:space="0" w:color="auto"/>
                                                      </w:divBdr>
                                                      <w:divsChild>
                                                        <w:div w:id="663125795">
                                                          <w:marLeft w:val="0"/>
                                                          <w:marRight w:val="0"/>
                                                          <w:marTop w:val="0"/>
                                                          <w:marBottom w:val="0"/>
                                                          <w:divBdr>
                                                            <w:top w:val="none" w:sz="0" w:space="0" w:color="auto"/>
                                                            <w:left w:val="none" w:sz="0" w:space="0" w:color="auto"/>
                                                            <w:bottom w:val="none" w:sz="0" w:space="0" w:color="auto"/>
                                                            <w:right w:val="none" w:sz="0" w:space="0" w:color="auto"/>
                                                          </w:divBdr>
                                                          <w:divsChild>
                                                            <w:div w:id="1496992137">
                                                              <w:marLeft w:val="0"/>
                                                              <w:marRight w:val="0"/>
                                                              <w:marTop w:val="0"/>
                                                              <w:marBottom w:val="0"/>
                                                              <w:divBdr>
                                                                <w:top w:val="none" w:sz="0" w:space="0" w:color="auto"/>
                                                                <w:left w:val="none" w:sz="0" w:space="0" w:color="auto"/>
                                                                <w:bottom w:val="none" w:sz="0" w:space="0" w:color="auto"/>
                                                                <w:right w:val="none" w:sz="0" w:space="0" w:color="auto"/>
                                                              </w:divBdr>
                                                            </w:div>
                                                            <w:div w:id="51723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SG-AOLB-Op-Legacy-0Mailbox@mo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McNee, Martine B2 (DDC-Strategy-Devolution CCO)</dc:creator>
  <cp:keywords/>
  <dc:description/>
  <cp:lastModifiedBy>Muers, Tracey CON (R SIGNALS HQ-RSA)</cp:lastModifiedBy>
  <cp:revision>2</cp:revision>
  <dcterms:created xsi:type="dcterms:W3CDTF">2023-10-09T08:58:00Z</dcterms:created>
  <dcterms:modified xsi:type="dcterms:W3CDTF">2023-10-09T08:58:00Z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2023-10-02T14:49:09Z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3c8d56e4-e5e3-4feb-bfc4-f423418b1462</vt:lpwstr>
  </property>
  <property fmtid="{D5CDD505-2E9C-101B-9397-08002B2CF9AE}" pid="8" name="MSIP_Label_d8a60473-494b-4586-a1bb-b0e663054676_ContentBits">
    <vt:lpwstr>0</vt:lpwstr>
  </property>
</Properties>
</file>