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EE29" w14:textId="77777777" w:rsidR="00265289" w:rsidRPr="00541607" w:rsidRDefault="00265289" w:rsidP="00265289">
      <w:pPr>
        <w:rPr>
          <w:rFonts w:ascii="Arial" w:hAnsi="Arial" w:cs="Arial"/>
          <w:b/>
          <w:bCs/>
          <w:sz w:val="22"/>
          <w:szCs w:val="22"/>
        </w:rPr>
      </w:pPr>
      <w:r w:rsidRPr="00541607">
        <w:rPr>
          <w:rFonts w:ascii="Arial" w:hAnsi="Arial" w:cs="Arial"/>
          <w:b/>
          <w:bCs/>
          <w:sz w:val="22"/>
          <w:szCs w:val="22"/>
        </w:rPr>
        <w:t>ROYAL SIGNALS CHARITY GUIDEANCE FOR ELIGIBILITY AND ASSISTANCE AVAILABLE</w:t>
      </w:r>
    </w:p>
    <w:p w14:paraId="25974ED2" w14:textId="77777777" w:rsidR="00265289" w:rsidRPr="00541607" w:rsidRDefault="00265289" w:rsidP="00265289">
      <w:pPr>
        <w:rPr>
          <w:rFonts w:ascii="Arial" w:hAnsi="Arial" w:cs="Arial"/>
          <w:sz w:val="22"/>
          <w:szCs w:val="22"/>
        </w:rPr>
      </w:pPr>
    </w:p>
    <w:p w14:paraId="38B7A369"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p>
    <w:p w14:paraId="7804B3CE"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1.   </w:t>
      </w:r>
      <w:r w:rsidRPr="00541607">
        <w:rPr>
          <w:rFonts w:ascii="Arial" w:hAnsi="Arial" w:cs="Arial"/>
          <w:b/>
          <w:bCs/>
          <w:sz w:val="22"/>
          <w:szCs w:val="22"/>
        </w:rPr>
        <w:t>Introduction</w:t>
      </w:r>
      <w:r w:rsidRPr="00541607">
        <w:rPr>
          <w:rFonts w:ascii="Arial" w:hAnsi="Arial" w:cs="Arial"/>
          <w:sz w:val="22"/>
          <w:szCs w:val="22"/>
        </w:rPr>
        <w:t xml:space="preserve">.   These guidelines have been prepared to assist those who are concerned with the investigation of cases and ultimately the funding of cases on behalf of the Royal Signals Charity (RSC).  They do not apply to other Corps, </w:t>
      </w:r>
      <w:proofErr w:type="gramStart"/>
      <w:r w:rsidRPr="00541607">
        <w:rPr>
          <w:rFonts w:ascii="Arial" w:hAnsi="Arial" w:cs="Arial"/>
          <w:sz w:val="22"/>
          <w:szCs w:val="22"/>
        </w:rPr>
        <w:t>Regiments</w:t>
      </w:r>
      <w:proofErr w:type="gramEnd"/>
      <w:r w:rsidRPr="00541607">
        <w:rPr>
          <w:rFonts w:ascii="Arial" w:hAnsi="Arial" w:cs="Arial"/>
          <w:sz w:val="22"/>
          <w:szCs w:val="22"/>
        </w:rPr>
        <w:t xml:space="preserve"> or charities.</w:t>
      </w:r>
    </w:p>
    <w:p w14:paraId="6772DCAC" w14:textId="77777777" w:rsidR="00265289" w:rsidRPr="00541607" w:rsidRDefault="00265289" w:rsidP="00265289">
      <w:pPr>
        <w:rPr>
          <w:rFonts w:ascii="Arial" w:hAnsi="Arial" w:cs="Arial"/>
          <w:sz w:val="22"/>
          <w:szCs w:val="22"/>
        </w:rPr>
      </w:pPr>
    </w:p>
    <w:p w14:paraId="3C888F9F"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2.   </w:t>
      </w:r>
      <w:r w:rsidRPr="00541607">
        <w:rPr>
          <w:rFonts w:ascii="Arial" w:hAnsi="Arial" w:cs="Arial"/>
          <w:b/>
          <w:bCs/>
          <w:sz w:val="22"/>
          <w:szCs w:val="22"/>
        </w:rPr>
        <w:t>Aim of the Fund</w:t>
      </w:r>
      <w:r w:rsidRPr="00541607">
        <w:rPr>
          <w:rFonts w:ascii="Arial" w:hAnsi="Arial" w:cs="Arial"/>
          <w:sz w:val="22"/>
          <w:szCs w:val="22"/>
        </w:rPr>
        <w:t xml:space="preserve">.   The aim of the Royal Signals Charity is to provide comfort and relief either generally or individually to past and present Signallers and their dependants who are in conditions of need, </w:t>
      </w:r>
      <w:proofErr w:type="gramStart"/>
      <w:r w:rsidRPr="00541607">
        <w:rPr>
          <w:rFonts w:ascii="Arial" w:hAnsi="Arial" w:cs="Arial"/>
          <w:sz w:val="22"/>
          <w:szCs w:val="22"/>
        </w:rPr>
        <w:t>hardship</w:t>
      </w:r>
      <w:proofErr w:type="gramEnd"/>
      <w:r w:rsidRPr="00541607">
        <w:rPr>
          <w:rFonts w:ascii="Arial" w:hAnsi="Arial" w:cs="Arial"/>
          <w:sz w:val="22"/>
          <w:szCs w:val="22"/>
        </w:rPr>
        <w:t xml:space="preserve"> or distress (beneficiaries).  The key to expedite speedy relief is reliant upon a thorough investigation by the caseworker or for Serving Corps personnel the Unit Welfare Officer, and that the submission of a request is submitted to Headquarters Royal Signals to the RSC Grants Co-ordinator.</w:t>
      </w:r>
    </w:p>
    <w:p w14:paraId="5DFA9822" w14:textId="77777777" w:rsidR="00265289" w:rsidRPr="00541607" w:rsidRDefault="00265289" w:rsidP="00265289">
      <w:pPr>
        <w:rPr>
          <w:rFonts w:ascii="Arial" w:hAnsi="Arial" w:cs="Arial"/>
          <w:sz w:val="22"/>
          <w:szCs w:val="22"/>
        </w:rPr>
      </w:pPr>
    </w:p>
    <w:p w14:paraId="71AB343A"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3.   The Fund is a registered charity under The Royal Signals Trustee Ltd, charity No 284923 </w:t>
      </w:r>
    </w:p>
    <w:p w14:paraId="4FFF9A24" w14:textId="77777777" w:rsidR="00265289" w:rsidRPr="00541607" w:rsidRDefault="00265289" w:rsidP="00265289">
      <w:pPr>
        <w:rPr>
          <w:rFonts w:ascii="Arial" w:hAnsi="Arial" w:cs="Arial"/>
          <w:sz w:val="22"/>
          <w:szCs w:val="22"/>
        </w:rPr>
      </w:pPr>
    </w:p>
    <w:p w14:paraId="1BC947B3"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4.   The Fund’s objects are very </w:t>
      </w:r>
      <w:proofErr w:type="gramStart"/>
      <w:r w:rsidRPr="00541607">
        <w:rPr>
          <w:rFonts w:ascii="Arial" w:hAnsi="Arial" w:cs="Arial"/>
          <w:sz w:val="22"/>
          <w:szCs w:val="22"/>
        </w:rPr>
        <w:t>broad</w:t>
      </w:r>
      <w:proofErr w:type="gramEnd"/>
      <w:r w:rsidRPr="00541607">
        <w:rPr>
          <w:rFonts w:ascii="Arial" w:hAnsi="Arial" w:cs="Arial"/>
          <w:sz w:val="22"/>
          <w:szCs w:val="22"/>
        </w:rPr>
        <w:t xml:space="preserve"> and it is in a mood of helpfulness that these guidelines are prepared in order that the Fund’s established views and practices can be known more widely to those who have the difficult task of investigation and recommendation.</w:t>
      </w:r>
    </w:p>
    <w:p w14:paraId="13D051BB" w14:textId="77777777" w:rsidR="00265289" w:rsidRPr="00541607" w:rsidRDefault="00265289" w:rsidP="00265289">
      <w:pPr>
        <w:rPr>
          <w:rFonts w:ascii="Arial" w:hAnsi="Arial" w:cs="Arial"/>
          <w:sz w:val="22"/>
          <w:szCs w:val="22"/>
        </w:rPr>
      </w:pPr>
    </w:p>
    <w:p w14:paraId="39DC3326"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5.   </w:t>
      </w:r>
      <w:r w:rsidRPr="00541607">
        <w:rPr>
          <w:rFonts w:ascii="Arial" w:hAnsi="Arial" w:cs="Arial"/>
          <w:b/>
          <w:bCs/>
          <w:sz w:val="22"/>
          <w:szCs w:val="22"/>
        </w:rPr>
        <w:t>Eligibility for Assistance</w:t>
      </w:r>
      <w:r w:rsidRPr="00541607">
        <w:rPr>
          <w:rFonts w:ascii="Arial" w:hAnsi="Arial" w:cs="Arial"/>
          <w:sz w:val="22"/>
          <w:szCs w:val="22"/>
        </w:rPr>
        <w:t>.  Every service man/woman who has had at least one day of full service in the Royal Corps of Signals on completion of basic training.  No distinction is made between Regular, Reservist and National Service although the length of service in all cases is a factor which may be taken into consideration.</w:t>
      </w:r>
    </w:p>
    <w:p w14:paraId="4FA305D5" w14:textId="77777777" w:rsidR="00265289" w:rsidRPr="00541607" w:rsidRDefault="00265289" w:rsidP="00265289">
      <w:pPr>
        <w:rPr>
          <w:rFonts w:ascii="Arial" w:hAnsi="Arial" w:cs="Arial"/>
          <w:sz w:val="22"/>
          <w:szCs w:val="22"/>
        </w:rPr>
      </w:pPr>
    </w:p>
    <w:p w14:paraId="3C238BBB"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6.   </w:t>
      </w:r>
      <w:r w:rsidRPr="00541607">
        <w:rPr>
          <w:rFonts w:ascii="Arial" w:hAnsi="Arial" w:cs="Arial"/>
          <w:b/>
          <w:bCs/>
          <w:sz w:val="22"/>
          <w:szCs w:val="22"/>
        </w:rPr>
        <w:t>Definition</w:t>
      </w:r>
      <w:r w:rsidRPr="00541607">
        <w:rPr>
          <w:rFonts w:ascii="Arial" w:hAnsi="Arial" w:cs="Arial"/>
          <w:sz w:val="22"/>
          <w:szCs w:val="22"/>
        </w:rPr>
        <w:t>.   ‘Signallers’ means past and present members of:</w:t>
      </w:r>
    </w:p>
    <w:p w14:paraId="3AB4461F" w14:textId="77777777" w:rsidR="00265289" w:rsidRPr="00541607" w:rsidRDefault="00265289" w:rsidP="00265289">
      <w:pPr>
        <w:rPr>
          <w:rFonts w:ascii="Arial" w:hAnsi="Arial" w:cs="Arial"/>
          <w:sz w:val="22"/>
          <w:szCs w:val="22"/>
        </w:rPr>
      </w:pPr>
    </w:p>
    <w:p w14:paraId="30F2EE27"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a.</w:t>
      </w:r>
      <w:r w:rsidRPr="00541607">
        <w:rPr>
          <w:rFonts w:ascii="Arial" w:hAnsi="Arial" w:cs="Arial"/>
          <w:sz w:val="22"/>
          <w:szCs w:val="22"/>
        </w:rPr>
        <w:tab/>
        <w:t>The Royal Corps of Signals.</w:t>
      </w:r>
    </w:p>
    <w:p w14:paraId="72A70E4E" w14:textId="77777777" w:rsidR="00265289" w:rsidRPr="00541607" w:rsidRDefault="00265289" w:rsidP="00265289">
      <w:pPr>
        <w:rPr>
          <w:rFonts w:ascii="Arial" w:hAnsi="Arial" w:cs="Arial"/>
          <w:sz w:val="22"/>
          <w:szCs w:val="22"/>
        </w:rPr>
      </w:pPr>
    </w:p>
    <w:p w14:paraId="0DDCB2C3"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b.</w:t>
      </w:r>
      <w:r w:rsidRPr="00541607">
        <w:rPr>
          <w:rFonts w:ascii="Arial" w:hAnsi="Arial" w:cs="Arial"/>
          <w:sz w:val="22"/>
          <w:szCs w:val="22"/>
        </w:rPr>
        <w:tab/>
        <w:t>The Indian Signal Corps before the partition of India in 1947.</w:t>
      </w:r>
    </w:p>
    <w:p w14:paraId="66C29005" w14:textId="77777777" w:rsidR="00265289" w:rsidRPr="00541607" w:rsidRDefault="00265289" w:rsidP="00265289">
      <w:pPr>
        <w:rPr>
          <w:rFonts w:ascii="Arial" w:hAnsi="Arial" w:cs="Arial"/>
          <w:sz w:val="22"/>
          <w:szCs w:val="22"/>
        </w:rPr>
      </w:pPr>
    </w:p>
    <w:p w14:paraId="511BFDF6"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c.</w:t>
      </w:r>
      <w:r w:rsidRPr="00541607">
        <w:rPr>
          <w:rFonts w:ascii="Arial" w:hAnsi="Arial" w:cs="Arial"/>
          <w:sz w:val="22"/>
          <w:szCs w:val="22"/>
        </w:rPr>
        <w:tab/>
        <w:t>The Signal Service Royal Engineers.</w:t>
      </w:r>
    </w:p>
    <w:p w14:paraId="39EAA0A8" w14:textId="77777777" w:rsidR="00265289" w:rsidRPr="00541607" w:rsidRDefault="00265289" w:rsidP="00265289">
      <w:pPr>
        <w:rPr>
          <w:rFonts w:ascii="Arial" w:hAnsi="Arial" w:cs="Arial"/>
          <w:sz w:val="22"/>
          <w:szCs w:val="22"/>
        </w:rPr>
      </w:pPr>
    </w:p>
    <w:p w14:paraId="79222226"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d.</w:t>
      </w:r>
      <w:r w:rsidRPr="00541607">
        <w:rPr>
          <w:rFonts w:ascii="Arial" w:hAnsi="Arial" w:cs="Arial"/>
          <w:sz w:val="22"/>
          <w:szCs w:val="22"/>
        </w:rPr>
        <w:tab/>
        <w:t xml:space="preserve">The ATS, WAC(I) and WRAC who served in communications appointments with the </w:t>
      </w:r>
      <w:r>
        <w:rPr>
          <w:rFonts w:ascii="Arial" w:hAnsi="Arial" w:cs="Arial"/>
          <w:sz w:val="22"/>
          <w:szCs w:val="22"/>
        </w:rPr>
        <w:tab/>
      </w:r>
      <w:r w:rsidRPr="00541607">
        <w:rPr>
          <w:rFonts w:ascii="Arial" w:hAnsi="Arial" w:cs="Arial"/>
          <w:sz w:val="22"/>
          <w:szCs w:val="22"/>
        </w:rPr>
        <w:t>Royal Corps of Signals.</w:t>
      </w:r>
    </w:p>
    <w:p w14:paraId="2D84F2D5" w14:textId="77777777" w:rsidR="00265289" w:rsidRPr="00541607" w:rsidRDefault="00265289" w:rsidP="00265289">
      <w:pPr>
        <w:rPr>
          <w:rFonts w:ascii="Arial" w:hAnsi="Arial" w:cs="Arial"/>
          <w:sz w:val="22"/>
          <w:szCs w:val="22"/>
        </w:rPr>
      </w:pPr>
    </w:p>
    <w:p w14:paraId="6064A5ED"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7.   </w:t>
      </w:r>
      <w:r w:rsidRPr="00541607">
        <w:rPr>
          <w:rFonts w:ascii="Arial" w:hAnsi="Arial" w:cs="Arial"/>
          <w:b/>
          <w:bCs/>
          <w:sz w:val="22"/>
          <w:szCs w:val="22"/>
        </w:rPr>
        <w:t>Dependants</w:t>
      </w:r>
      <w:r w:rsidRPr="00541607">
        <w:rPr>
          <w:rFonts w:ascii="Arial" w:hAnsi="Arial" w:cs="Arial"/>
          <w:sz w:val="22"/>
          <w:szCs w:val="22"/>
        </w:rPr>
        <w:t>.  The trustee’s interpretation of a dependant is:</w:t>
      </w:r>
    </w:p>
    <w:p w14:paraId="103E590E" w14:textId="77777777" w:rsidR="00265289" w:rsidRPr="00541607" w:rsidRDefault="00265289" w:rsidP="00265289">
      <w:pPr>
        <w:rPr>
          <w:rFonts w:ascii="Arial" w:hAnsi="Arial" w:cs="Arial"/>
          <w:sz w:val="22"/>
          <w:szCs w:val="22"/>
        </w:rPr>
      </w:pPr>
    </w:p>
    <w:p w14:paraId="42EB2D67"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a.   A spouse or children of an eligible serving or former member of the Corps.</w:t>
      </w:r>
    </w:p>
    <w:p w14:paraId="53398E8D" w14:textId="77777777" w:rsidR="00265289" w:rsidRPr="00541607" w:rsidRDefault="00265289" w:rsidP="00265289">
      <w:pPr>
        <w:rPr>
          <w:rFonts w:ascii="Arial" w:hAnsi="Arial" w:cs="Arial"/>
          <w:sz w:val="22"/>
          <w:szCs w:val="22"/>
        </w:rPr>
      </w:pPr>
    </w:p>
    <w:p w14:paraId="621E91A9"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Pr>
          <w:rFonts w:ascii="Arial" w:hAnsi="Arial" w:cs="Arial"/>
          <w:sz w:val="22"/>
          <w:szCs w:val="22"/>
        </w:rPr>
        <w:tab/>
      </w:r>
      <w:r w:rsidRPr="00541607">
        <w:rPr>
          <w:rFonts w:ascii="Arial" w:hAnsi="Arial" w:cs="Arial"/>
          <w:sz w:val="22"/>
          <w:szCs w:val="22"/>
        </w:rPr>
        <w:t xml:space="preserve">b.   The widow or widower of a serving or former member of the respective Corps who    </w:t>
      </w:r>
    </w:p>
    <w:p w14:paraId="49C6E373"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has not remarried or co-habited with another.  Eligibility would normally be restored if a </w:t>
      </w:r>
      <w:r>
        <w:rPr>
          <w:rFonts w:ascii="Arial" w:hAnsi="Arial" w:cs="Arial"/>
          <w:sz w:val="22"/>
          <w:szCs w:val="22"/>
        </w:rPr>
        <w:tab/>
      </w:r>
      <w:r w:rsidRPr="00541607">
        <w:rPr>
          <w:rFonts w:ascii="Arial" w:hAnsi="Arial" w:cs="Arial"/>
          <w:sz w:val="22"/>
          <w:szCs w:val="22"/>
        </w:rPr>
        <w:t xml:space="preserve">subsequent marriage ends in divorce from or death of the other spouse or the relationship </w:t>
      </w:r>
      <w:r>
        <w:rPr>
          <w:rFonts w:ascii="Arial" w:hAnsi="Arial" w:cs="Arial"/>
          <w:sz w:val="22"/>
          <w:szCs w:val="22"/>
        </w:rPr>
        <w:tab/>
      </w:r>
      <w:r w:rsidRPr="00541607">
        <w:rPr>
          <w:rFonts w:ascii="Arial" w:hAnsi="Arial" w:cs="Arial"/>
          <w:sz w:val="22"/>
          <w:szCs w:val="22"/>
        </w:rPr>
        <w:t>ends.</w:t>
      </w:r>
    </w:p>
    <w:p w14:paraId="6E10918F" w14:textId="77777777" w:rsidR="00265289" w:rsidRPr="00541607" w:rsidRDefault="00265289" w:rsidP="00265289">
      <w:pPr>
        <w:rPr>
          <w:rFonts w:ascii="Arial" w:hAnsi="Arial" w:cs="Arial"/>
          <w:sz w:val="22"/>
          <w:szCs w:val="22"/>
        </w:rPr>
      </w:pPr>
    </w:p>
    <w:p w14:paraId="0CAD128A" w14:textId="77777777" w:rsidR="00265289" w:rsidRPr="00541607" w:rsidRDefault="00265289" w:rsidP="00265289">
      <w:pPr>
        <w:rPr>
          <w:rFonts w:ascii="Arial" w:hAnsi="Arial" w:cs="Arial"/>
          <w:sz w:val="22"/>
          <w:szCs w:val="22"/>
        </w:rPr>
      </w:pPr>
      <w:r w:rsidRPr="00541607">
        <w:rPr>
          <w:rFonts w:ascii="Arial" w:hAnsi="Arial" w:cs="Arial"/>
          <w:sz w:val="22"/>
          <w:szCs w:val="22"/>
        </w:rPr>
        <w:t>8.</w:t>
      </w:r>
      <w:r w:rsidRPr="00541607">
        <w:rPr>
          <w:rFonts w:ascii="Arial" w:hAnsi="Arial" w:cs="Arial"/>
          <w:sz w:val="22"/>
          <w:szCs w:val="22"/>
        </w:rPr>
        <w:tab/>
      </w:r>
      <w:r w:rsidRPr="00541607">
        <w:rPr>
          <w:rFonts w:ascii="Arial" w:hAnsi="Arial" w:cs="Arial"/>
          <w:b/>
          <w:bCs/>
          <w:sz w:val="22"/>
          <w:szCs w:val="22"/>
        </w:rPr>
        <w:t>Queens Gurkha Signals</w:t>
      </w:r>
      <w:r w:rsidRPr="00541607">
        <w:rPr>
          <w:rFonts w:ascii="Arial" w:hAnsi="Arial" w:cs="Arial"/>
          <w:sz w:val="22"/>
          <w:szCs w:val="22"/>
        </w:rPr>
        <w:t>.   Whilst members of the Queens Gurkha Signals (QGS) may benefit from morale and efficiency grants, they are not eligible for benevolence grants.  In case of need, QGS personnel should be directed to the Gurkha Welfare Trust.</w:t>
      </w:r>
    </w:p>
    <w:p w14:paraId="66ACE7B6" w14:textId="77777777" w:rsidR="00265289" w:rsidRPr="00541607" w:rsidRDefault="00265289" w:rsidP="00265289">
      <w:pPr>
        <w:rPr>
          <w:rFonts w:ascii="Arial" w:hAnsi="Arial" w:cs="Arial"/>
          <w:sz w:val="22"/>
          <w:szCs w:val="22"/>
        </w:rPr>
      </w:pPr>
    </w:p>
    <w:p w14:paraId="12421812" w14:textId="77777777" w:rsidR="00265289" w:rsidRPr="00541607" w:rsidRDefault="00265289" w:rsidP="00265289">
      <w:pPr>
        <w:rPr>
          <w:rFonts w:ascii="Arial" w:hAnsi="Arial" w:cs="Arial"/>
          <w:sz w:val="22"/>
          <w:szCs w:val="22"/>
        </w:rPr>
      </w:pPr>
      <w:r w:rsidRPr="00541607">
        <w:rPr>
          <w:rFonts w:ascii="Arial" w:hAnsi="Arial" w:cs="Arial"/>
          <w:sz w:val="22"/>
          <w:szCs w:val="22"/>
        </w:rPr>
        <w:t>9.   Children will normally be considered up to the age of 18.   Former spouses (divorced or judicially separated) will normally only receive financial assistance where young children of the union are involved or they were married to the service</w:t>
      </w:r>
      <w:r>
        <w:rPr>
          <w:rFonts w:ascii="Arial" w:hAnsi="Arial" w:cs="Arial"/>
          <w:sz w:val="22"/>
          <w:szCs w:val="22"/>
        </w:rPr>
        <w:t xml:space="preserve"> person</w:t>
      </w:r>
      <w:r w:rsidRPr="00541607">
        <w:rPr>
          <w:rFonts w:ascii="Arial" w:hAnsi="Arial" w:cs="Arial"/>
          <w:sz w:val="22"/>
          <w:szCs w:val="22"/>
        </w:rPr>
        <w:t xml:space="preserve"> during his service.</w:t>
      </w:r>
    </w:p>
    <w:p w14:paraId="0CA2340C" w14:textId="77777777" w:rsidR="00265289" w:rsidRPr="00541607" w:rsidRDefault="00265289" w:rsidP="00265289">
      <w:pPr>
        <w:rPr>
          <w:rFonts w:ascii="Arial" w:hAnsi="Arial" w:cs="Arial"/>
          <w:sz w:val="22"/>
          <w:szCs w:val="22"/>
        </w:rPr>
      </w:pPr>
    </w:p>
    <w:p w14:paraId="45B36B1A" w14:textId="77777777" w:rsidR="00265289" w:rsidRPr="00541607" w:rsidRDefault="00265289" w:rsidP="00265289">
      <w:pPr>
        <w:rPr>
          <w:rFonts w:ascii="Arial" w:hAnsi="Arial" w:cs="Arial"/>
          <w:sz w:val="22"/>
          <w:szCs w:val="22"/>
        </w:rPr>
      </w:pPr>
      <w:r w:rsidRPr="00541607">
        <w:rPr>
          <w:rFonts w:ascii="Arial" w:hAnsi="Arial" w:cs="Arial"/>
          <w:sz w:val="22"/>
          <w:szCs w:val="22"/>
        </w:rPr>
        <w:t>10.   Assistance is also extended to co-habitants in long term relationships of 12 months or more with an eligible partner, and unmarried adult children over 18 who are disabled or sick and are dependent upon their parents.</w:t>
      </w:r>
    </w:p>
    <w:p w14:paraId="0F20ADDF" w14:textId="77777777" w:rsidR="00265289" w:rsidRPr="00541607" w:rsidRDefault="00265289" w:rsidP="00265289">
      <w:pPr>
        <w:rPr>
          <w:rFonts w:ascii="Arial" w:hAnsi="Arial" w:cs="Arial"/>
          <w:sz w:val="22"/>
          <w:szCs w:val="22"/>
        </w:rPr>
      </w:pPr>
    </w:p>
    <w:p w14:paraId="73BB0D4A"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11.   </w:t>
      </w:r>
      <w:r w:rsidRPr="007B0612">
        <w:rPr>
          <w:rFonts w:ascii="Arial" w:hAnsi="Arial" w:cs="Arial"/>
          <w:b/>
          <w:bCs/>
          <w:sz w:val="22"/>
          <w:szCs w:val="22"/>
        </w:rPr>
        <w:t>Application for Assistance</w:t>
      </w:r>
      <w:r w:rsidRPr="00541607">
        <w:rPr>
          <w:rFonts w:ascii="Arial" w:hAnsi="Arial" w:cs="Arial"/>
          <w:sz w:val="22"/>
          <w:szCs w:val="22"/>
        </w:rPr>
        <w:t>.   All requests for assistance should be made via SSAFA, TRBL or other recognised welfare authorities. All matters should be verified by the caseworker.</w:t>
      </w:r>
    </w:p>
    <w:p w14:paraId="69F9C272" w14:textId="77777777" w:rsidR="00265289" w:rsidRPr="00541607" w:rsidRDefault="00265289" w:rsidP="00265289">
      <w:pPr>
        <w:rPr>
          <w:rFonts w:ascii="Arial" w:hAnsi="Arial" w:cs="Arial"/>
          <w:sz w:val="22"/>
          <w:szCs w:val="22"/>
        </w:rPr>
      </w:pPr>
    </w:p>
    <w:p w14:paraId="2DA58547" w14:textId="77777777" w:rsidR="00265289" w:rsidRPr="00541607" w:rsidRDefault="00265289" w:rsidP="00265289">
      <w:pPr>
        <w:rPr>
          <w:rFonts w:ascii="Arial" w:hAnsi="Arial" w:cs="Arial"/>
          <w:sz w:val="22"/>
          <w:szCs w:val="22"/>
        </w:rPr>
      </w:pPr>
      <w:r w:rsidRPr="00541607">
        <w:rPr>
          <w:rFonts w:ascii="Arial" w:hAnsi="Arial" w:cs="Arial"/>
          <w:sz w:val="22"/>
          <w:szCs w:val="22"/>
        </w:rPr>
        <w:lastRenderedPageBreak/>
        <w:t xml:space="preserve">12.   General Principles.  </w:t>
      </w:r>
    </w:p>
    <w:p w14:paraId="41F6C3EB" w14:textId="77777777" w:rsidR="00265289" w:rsidRPr="00541607" w:rsidRDefault="00265289" w:rsidP="00265289">
      <w:pPr>
        <w:rPr>
          <w:rFonts w:ascii="Arial" w:hAnsi="Arial" w:cs="Arial"/>
          <w:sz w:val="22"/>
          <w:szCs w:val="22"/>
        </w:rPr>
      </w:pPr>
    </w:p>
    <w:p w14:paraId="32C6E105"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a. </w:t>
      </w:r>
      <w:r>
        <w:rPr>
          <w:rFonts w:ascii="Arial" w:hAnsi="Arial" w:cs="Arial"/>
          <w:sz w:val="22"/>
          <w:szCs w:val="22"/>
        </w:rPr>
        <w:t xml:space="preserve">   </w:t>
      </w:r>
      <w:r w:rsidRPr="00541607">
        <w:rPr>
          <w:rFonts w:ascii="Arial" w:hAnsi="Arial" w:cs="Arial"/>
          <w:sz w:val="22"/>
          <w:szCs w:val="22"/>
        </w:rPr>
        <w:t>Caseworkers and investigators are asked to ensure that the applicant is in receipt of</w:t>
      </w:r>
      <w:r>
        <w:rPr>
          <w:rFonts w:ascii="Arial" w:hAnsi="Arial" w:cs="Arial"/>
          <w:sz w:val="22"/>
          <w:szCs w:val="22"/>
        </w:rPr>
        <w:t xml:space="preserve"> </w:t>
      </w:r>
      <w:r>
        <w:rPr>
          <w:rFonts w:ascii="Arial" w:hAnsi="Arial" w:cs="Arial"/>
          <w:sz w:val="22"/>
          <w:szCs w:val="22"/>
        </w:rPr>
        <w:tab/>
      </w:r>
      <w:proofErr w:type="gramStart"/>
      <w:r w:rsidRPr="00541607">
        <w:rPr>
          <w:rFonts w:ascii="Arial" w:hAnsi="Arial" w:cs="Arial"/>
          <w:sz w:val="22"/>
          <w:szCs w:val="22"/>
        </w:rPr>
        <w:t>his/her</w:t>
      </w:r>
      <w:proofErr w:type="gramEnd"/>
      <w:r w:rsidRPr="00541607">
        <w:rPr>
          <w:rFonts w:ascii="Arial" w:hAnsi="Arial" w:cs="Arial"/>
          <w:sz w:val="22"/>
          <w:szCs w:val="22"/>
        </w:rPr>
        <w:t xml:space="preserve"> full entitlement to statutory benefits.  It is quite common for applicants not to be in </w:t>
      </w:r>
      <w:r>
        <w:rPr>
          <w:rFonts w:ascii="Arial" w:hAnsi="Arial" w:cs="Arial"/>
          <w:sz w:val="22"/>
          <w:szCs w:val="22"/>
        </w:rPr>
        <w:tab/>
      </w:r>
      <w:r w:rsidRPr="00541607">
        <w:rPr>
          <w:rFonts w:ascii="Arial" w:hAnsi="Arial" w:cs="Arial"/>
          <w:sz w:val="22"/>
          <w:szCs w:val="22"/>
        </w:rPr>
        <w:t xml:space="preserve">receipt of their full entitlement to Income Support (to be replaced by Universal Credit) and </w:t>
      </w:r>
      <w:r>
        <w:rPr>
          <w:rFonts w:ascii="Arial" w:hAnsi="Arial" w:cs="Arial"/>
          <w:sz w:val="22"/>
          <w:szCs w:val="22"/>
        </w:rPr>
        <w:tab/>
      </w:r>
      <w:r w:rsidRPr="00541607">
        <w:rPr>
          <w:rFonts w:ascii="Arial" w:hAnsi="Arial" w:cs="Arial"/>
          <w:sz w:val="22"/>
          <w:szCs w:val="22"/>
        </w:rPr>
        <w:t>other benefits and applications should wait until such matters have been resolved.</w:t>
      </w:r>
    </w:p>
    <w:p w14:paraId="12B33DB5" w14:textId="77777777" w:rsidR="00265289" w:rsidRPr="00541607" w:rsidRDefault="00265289" w:rsidP="00265289">
      <w:pPr>
        <w:rPr>
          <w:rFonts w:ascii="Arial" w:hAnsi="Arial" w:cs="Arial"/>
          <w:sz w:val="22"/>
          <w:szCs w:val="22"/>
        </w:rPr>
      </w:pPr>
    </w:p>
    <w:p w14:paraId="015307C6"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b</w:t>
      </w:r>
      <w:r>
        <w:rPr>
          <w:rFonts w:ascii="Arial" w:hAnsi="Arial" w:cs="Arial"/>
          <w:sz w:val="22"/>
          <w:szCs w:val="22"/>
        </w:rPr>
        <w:t xml:space="preserve">.   </w:t>
      </w:r>
      <w:r w:rsidRPr="00541607">
        <w:rPr>
          <w:rFonts w:ascii="Arial" w:hAnsi="Arial" w:cs="Arial"/>
          <w:sz w:val="22"/>
          <w:szCs w:val="22"/>
        </w:rPr>
        <w:t xml:space="preserve">Normally help is given on a temporary basis only and it cannot be repeated at </w:t>
      </w:r>
      <w:r>
        <w:rPr>
          <w:rFonts w:ascii="Arial" w:hAnsi="Arial" w:cs="Arial"/>
          <w:sz w:val="22"/>
          <w:szCs w:val="22"/>
        </w:rPr>
        <w:tab/>
      </w:r>
      <w:r w:rsidRPr="00541607">
        <w:rPr>
          <w:rFonts w:ascii="Arial" w:hAnsi="Arial" w:cs="Arial"/>
          <w:sz w:val="22"/>
          <w:szCs w:val="22"/>
        </w:rPr>
        <w:t xml:space="preserve">regular intervals.  The aim is to help applicants over a particular difficulty thus enabling </w:t>
      </w:r>
      <w:r>
        <w:rPr>
          <w:rFonts w:ascii="Arial" w:hAnsi="Arial" w:cs="Arial"/>
          <w:sz w:val="22"/>
          <w:szCs w:val="22"/>
        </w:rPr>
        <w:tab/>
      </w:r>
      <w:r w:rsidRPr="00541607">
        <w:rPr>
          <w:rFonts w:ascii="Arial" w:hAnsi="Arial" w:cs="Arial"/>
          <w:sz w:val="22"/>
          <w:szCs w:val="22"/>
        </w:rPr>
        <w:t>them to adjust to their new circumstances.</w:t>
      </w:r>
    </w:p>
    <w:p w14:paraId="695DE130" w14:textId="77777777" w:rsidR="00265289" w:rsidRPr="00541607" w:rsidRDefault="00265289" w:rsidP="00265289">
      <w:pPr>
        <w:rPr>
          <w:rFonts w:ascii="Arial" w:hAnsi="Arial" w:cs="Arial"/>
          <w:sz w:val="22"/>
          <w:szCs w:val="22"/>
        </w:rPr>
      </w:pPr>
    </w:p>
    <w:p w14:paraId="5194D95C"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c.   Many ex-servicemen, particularly those who just did National Service work for   </w:t>
      </w:r>
      <w:r>
        <w:rPr>
          <w:rFonts w:ascii="Arial" w:hAnsi="Arial" w:cs="Arial"/>
          <w:sz w:val="22"/>
          <w:szCs w:val="22"/>
        </w:rPr>
        <w:tab/>
      </w:r>
      <w:r w:rsidRPr="00541607">
        <w:rPr>
          <w:rFonts w:ascii="Arial" w:hAnsi="Arial" w:cs="Arial"/>
          <w:sz w:val="22"/>
          <w:szCs w:val="22"/>
        </w:rPr>
        <w:t xml:space="preserve">civilian companies often for decades, therefore it should not be unreasonable to expect the </w:t>
      </w:r>
      <w:r>
        <w:rPr>
          <w:rFonts w:ascii="Arial" w:hAnsi="Arial" w:cs="Arial"/>
          <w:sz w:val="22"/>
          <w:szCs w:val="22"/>
        </w:rPr>
        <w:tab/>
      </w:r>
      <w:r w:rsidRPr="00541607">
        <w:rPr>
          <w:rFonts w:ascii="Arial" w:hAnsi="Arial" w:cs="Arial"/>
          <w:sz w:val="22"/>
          <w:szCs w:val="22"/>
        </w:rPr>
        <w:t>occupational charities or Trade Unions to be approached before the Corps.</w:t>
      </w:r>
    </w:p>
    <w:p w14:paraId="56638B71" w14:textId="77777777" w:rsidR="00265289" w:rsidRPr="00541607" w:rsidRDefault="00265289" w:rsidP="00265289">
      <w:pPr>
        <w:rPr>
          <w:rFonts w:ascii="Arial" w:hAnsi="Arial" w:cs="Arial"/>
          <w:sz w:val="22"/>
          <w:szCs w:val="22"/>
        </w:rPr>
      </w:pPr>
    </w:p>
    <w:p w14:paraId="43E952E8"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d.</w:t>
      </w:r>
      <w:r>
        <w:rPr>
          <w:rFonts w:ascii="Arial" w:hAnsi="Arial" w:cs="Arial"/>
          <w:sz w:val="22"/>
          <w:szCs w:val="22"/>
        </w:rPr>
        <w:t xml:space="preserve">   </w:t>
      </w:r>
      <w:r w:rsidRPr="00541607">
        <w:rPr>
          <w:rFonts w:ascii="Arial" w:hAnsi="Arial" w:cs="Arial"/>
          <w:sz w:val="22"/>
          <w:szCs w:val="22"/>
        </w:rPr>
        <w:t xml:space="preserve">Whenever possible, the co-operation of other welfare organisations should be </w:t>
      </w:r>
    </w:p>
    <w:p w14:paraId="691E547D"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sought with a view to sharing relief.  It is, therefore, important that all service in the Armed </w:t>
      </w:r>
      <w:r>
        <w:rPr>
          <w:rFonts w:ascii="Arial" w:hAnsi="Arial" w:cs="Arial"/>
          <w:sz w:val="22"/>
          <w:szCs w:val="22"/>
        </w:rPr>
        <w:tab/>
      </w:r>
      <w:r w:rsidRPr="00541607">
        <w:rPr>
          <w:rFonts w:ascii="Arial" w:hAnsi="Arial" w:cs="Arial"/>
          <w:sz w:val="22"/>
          <w:szCs w:val="22"/>
        </w:rPr>
        <w:t xml:space="preserve">Forces of the Crown and full civilian employment history is shown on the application </w:t>
      </w:r>
      <w:r>
        <w:rPr>
          <w:rFonts w:ascii="Arial" w:hAnsi="Arial" w:cs="Arial"/>
          <w:sz w:val="22"/>
          <w:szCs w:val="22"/>
        </w:rPr>
        <w:tab/>
      </w:r>
      <w:r w:rsidRPr="00541607">
        <w:rPr>
          <w:rFonts w:ascii="Arial" w:hAnsi="Arial" w:cs="Arial"/>
          <w:sz w:val="22"/>
          <w:szCs w:val="22"/>
        </w:rPr>
        <w:t>form.</w:t>
      </w:r>
      <w:r>
        <w:rPr>
          <w:rFonts w:ascii="Arial" w:hAnsi="Arial" w:cs="Arial"/>
          <w:sz w:val="22"/>
          <w:szCs w:val="22"/>
        </w:rPr>
        <w:t xml:space="preserve"> </w:t>
      </w:r>
      <w:r w:rsidRPr="00541607">
        <w:rPr>
          <w:rFonts w:ascii="Arial" w:hAnsi="Arial" w:cs="Arial"/>
          <w:sz w:val="22"/>
          <w:szCs w:val="22"/>
        </w:rPr>
        <w:t xml:space="preserve">The transfer dates between Corps/Regiments must also be shown and documentary </w:t>
      </w:r>
      <w:r>
        <w:rPr>
          <w:rFonts w:ascii="Arial" w:hAnsi="Arial" w:cs="Arial"/>
          <w:sz w:val="22"/>
          <w:szCs w:val="22"/>
        </w:rPr>
        <w:tab/>
      </w:r>
      <w:r w:rsidRPr="00541607">
        <w:rPr>
          <w:rFonts w:ascii="Arial" w:hAnsi="Arial" w:cs="Arial"/>
          <w:sz w:val="22"/>
          <w:szCs w:val="22"/>
        </w:rPr>
        <w:t xml:space="preserve">evidence produced.  If a caseworker intends to make a similar application to another </w:t>
      </w:r>
      <w:r>
        <w:rPr>
          <w:rFonts w:ascii="Arial" w:hAnsi="Arial" w:cs="Arial"/>
          <w:sz w:val="22"/>
          <w:szCs w:val="22"/>
        </w:rPr>
        <w:tab/>
      </w:r>
      <w:r w:rsidRPr="00541607">
        <w:rPr>
          <w:rFonts w:ascii="Arial" w:hAnsi="Arial" w:cs="Arial"/>
          <w:sz w:val="22"/>
          <w:szCs w:val="22"/>
        </w:rPr>
        <w:t xml:space="preserve">Regiment or Service Charity or to any other Charity, that information must be included. </w:t>
      </w:r>
    </w:p>
    <w:p w14:paraId="4B9C20D1"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p>
    <w:p w14:paraId="3FA3D0DC"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e.   It is policy that a soldier who has served in other units as well as in the Royal Signals </w:t>
      </w:r>
      <w:r>
        <w:rPr>
          <w:rFonts w:ascii="Arial" w:hAnsi="Arial" w:cs="Arial"/>
          <w:sz w:val="22"/>
          <w:szCs w:val="22"/>
        </w:rPr>
        <w:tab/>
      </w:r>
      <w:r w:rsidRPr="00541607">
        <w:rPr>
          <w:rFonts w:ascii="Arial" w:hAnsi="Arial" w:cs="Arial"/>
          <w:sz w:val="22"/>
          <w:szCs w:val="22"/>
        </w:rPr>
        <w:t xml:space="preserve">should not, by virtue of combined aid, receive greater consideration than a soldier in similar </w:t>
      </w:r>
      <w:r>
        <w:rPr>
          <w:rFonts w:ascii="Arial" w:hAnsi="Arial" w:cs="Arial"/>
          <w:sz w:val="22"/>
          <w:szCs w:val="22"/>
        </w:rPr>
        <w:tab/>
      </w:r>
      <w:r w:rsidRPr="00541607">
        <w:rPr>
          <w:rFonts w:ascii="Arial" w:hAnsi="Arial" w:cs="Arial"/>
          <w:sz w:val="22"/>
          <w:szCs w:val="22"/>
        </w:rPr>
        <w:t>circumstances who has devoted his whole service to the Corps.</w:t>
      </w:r>
    </w:p>
    <w:p w14:paraId="0A906716" w14:textId="77777777" w:rsidR="00265289" w:rsidRPr="00541607" w:rsidRDefault="00265289" w:rsidP="00265289">
      <w:pPr>
        <w:rPr>
          <w:rFonts w:ascii="Arial" w:hAnsi="Arial" w:cs="Arial"/>
          <w:sz w:val="22"/>
          <w:szCs w:val="22"/>
        </w:rPr>
      </w:pPr>
    </w:p>
    <w:p w14:paraId="60CF5E54"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sidRPr="00541607">
        <w:rPr>
          <w:rFonts w:ascii="Arial" w:hAnsi="Arial" w:cs="Arial"/>
          <w:sz w:val="22"/>
          <w:szCs w:val="22"/>
        </w:rPr>
        <w:tab/>
        <w:t xml:space="preserve">f.    Every encouragement should be given to applicants to make the maximum effort to </w:t>
      </w:r>
      <w:r w:rsidRPr="00541607">
        <w:rPr>
          <w:rFonts w:ascii="Arial" w:hAnsi="Arial" w:cs="Arial"/>
          <w:sz w:val="22"/>
          <w:szCs w:val="22"/>
        </w:rPr>
        <w:tab/>
        <w:t>solve their own problems.</w:t>
      </w:r>
    </w:p>
    <w:p w14:paraId="0E62A438" w14:textId="77777777" w:rsidR="00265289" w:rsidRPr="00541607" w:rsidRDefault="00265289" w:rsidP="00265289">
      <w:pPr>
        <w:rPr>
          <w:rFonts w:ascii="Arial" w:hAnsi="Arial" w:cs="Arial"/>
          <w:sz w:val="22"/>
          <w:szCs w:val="22"/>
        </w:rPr>
      </w:pPr>
    </w:p>
    <w:p w14:paraId="7942BACD"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Pr>
          <w:rFonts w:ascii="Arial" w:hAnsi="Arial" w:cs="Arial"/>
          <w:sz w:val="22"/>
          <w:szCs w:val="22"/>
        </w:rPr>
        <w:tab/>
      </w:r>
      <w:r w:rsidRPr="00541607">
        <w:rPr>
          <w:rFonts w:ascii="Arial" w:hAnsi="Arial" w:cs="Arial"/>
          <w:sz w:val="22"/>
          <w:szCs w:val="22"/>
        </w:rPr>
        <w:t xml:space="preserve">g.    BACS payments will not be sent direct to the applicant but to the welfare organisation </w:t>
      </w:r>
      <w:r>
        <w:rPr>
          <w:rFonts w:ascii="Arial" w:hAnsi="Arial" w:cs="Arial"/>
          <w:sz w:val="22"/>
          <w:szCs w:val="22"/>
        </w:rPr>
        <w:tab/>
      </w:r>
      <w:r w:rsidRPr="00541607">
        <w:rPr>
          <w:rFonts w:ascii="Arial" w:hAnsi="Arial" w:cs="Arial"/>
          <w:sz w:val="22"/>
          <w:szCs w:val="22"/>
        </w:rPr>
        <w:t xml:space="preserve">through which the application was made, to be disbursed in the way specifically stated by </w:t>
      </w:r>
      <w:r>
        <w:rPr>
          <w:rFonts w:ascii="Arial" w:hAnsi="Arial" w:cs="Arial"/>
          <w:sz w:val="22"/>
          <w:szCs w:val="22"/>
        </w:rPr>
        <w:tab/>
      </w:r>
      <w:r w:rsidRPr="00541607">
        <w:rPr>
          <w:rFonts w:ascii="Arial" w:hAnsi="Arial" w:cs="Arial"/>
          <w:sz w:val="22"/>
          <w:szCs w:val="22"/>
        </w:rPr>
        <w:t xml:space="preserve">the Grant Co-ordinator.  </w:t>
      </w:r>
    </w:p>
    <w:p w14:paraId="10054F19" w14:textId="77777777" w:rsidR="00265289" w:rsidRPr="00541607" w:rsidRDefault="00265289" w:rsidP="00265289">
      <w:pPr>
        <w:rPr>
          <w:rFonts w:ascii="Arial" w:hAnsi="Arial" w:cs="Arial"/>
          <w:sz w:val="22"/>
          <w:szCs w:val="22"/>
        </w:rPr>
      </w:pPr>
    </w:p>
    <w:p w14:paraId="36B8390A"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13. General Considerations.  </w:t>
      </w:r>
    </w:p>
    <w:p w14:paraId="54710EFF" w14:textId="77777777" w:rsidR="00265289" w:rsidRPr="00541607" w:rsidRDefault="00265289" w:rsidP="00265289">
      <w:pPr>
        <w:rPr>
          <w:rFonts w:ascii="Arial" w:hAnsi="Arial" w:cs="Arial"/>
          <w:sz w:val="22"/>
          <w:szCs w:val="22"/>
        </w:rPr>
      </w:pPr>
    </w:p>
    <w:p w14:paraId="105928BA"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a.   </w:t>
      </w:r>
      <w:r w:rsidRPr="007C4F59">
        <w:rPr>
          <w:rFonts w:ascii="Arial" w:hAnsi="Arial" w:cs="Arial"/>
          <w:b/>
          <w:bCs/>
          <w:sz w:val="22"/>
          <w:szCs w:val="22"/>
        </w:rPr>
        <w:t>Full Employment</w:t>
      </w:r>
      <w:r w:rsidRPr="00541607">
        <w:rPr>
          <w:rFonts w:ascii="Arial" w:hAnsi="Arial" w:cs="Arial"/>
          <w:sz w:val="22"/>
          <w:szCs w:val="22"/>
        </w:rPr>
        <w:t xml:space="preserve">.   Applicants in full employment will not normally qualify for </w:t>
      </w:r>
      <w:r>
        <w:rPr>
          <w:rFonts w:ascii="Arial" w:hAnsi="Arial" w:cs="Arial"/>
          <w:sz w:val="22"/>
          <w:szCs w:val="22"/>
        </w:rPr>
        <w:tab/>
      </w:r>
      <w:r w:rsidRPr="00541607">
        <w:rPr>
          <w:rFonts w:ascii="Arial" w:hAnsi="Arial" w:cs="Arial"/>
          <w:sz w:val="22"/>
          <w:szCs w:val="22"/>
        </w:rPr>
        <w:t xml:space="preserve">assistance, other than in exceptional circumstances.  Where the wage scale is below the </w:t>
      </w:r>
      <w:r>
        <w:rPr>
          <w:rFonts w:ascii="Arial" w:hAnsi="Arial" w:cs="Arial"/>
          <w:sz w:val="22"/>
          <w:szCs w:val="22"/>
        </w:rPr>
        <w:tab/>
      </w:r>
      <w:r w:rsidRPr="00541607">
        <w:rPr>
          <w:rFonts w:ascii="Arial" w:hAnsi="Arial" w:cs="Arial"/>
          <w:sz w:val="22"/>
          <w:szCs w:val="22"/>
        </w:rPr>
        <w:t xml:space="preserve">national average this is normally a matter for State assistance. However, there are </w:t>
      </w:r>
      <w:r>
        <w:rPr>
          <w:rFonts w:ascii="Arial" w:hAnsi="Arial" w:cs="Arial"/>
          <w:sz w:val="22"/>
          <w:szCs w:val="22"/>
        </w:rPr>
        <w:tab/>
      </w:r>
      <w:r w:rsidRPr="00541607">
        <w:rPr>
          <w:rFonts w:ascii="Arial" w:hAnsi="Arial" w:cs="Arial"/>
          <w:sz w:val="22"/>
          <w:szCs w:val="22"/>
        </w:rPr>
        <w:t xml:space="preserve">increasing numbers of people in employment who cannot cover the basic financial </w:t>
      </w:r>
      <w:r>
        <w:rPr>
          <w:rFonts w:ascii="Arial" w:hAnsi="Arial" w:cs="Arial"/>
          <w:sz w:val="22"/>
          <w:szCs w:val="22"/>
        </w:rPr>
        <w:tab/>
      </w:r>
      <w:r w:rsidRPr="00541607">
        <w:rPr>
          <w:rFonts w:ascii="Arial" w:hAnsi="Arial" w:cs="Arial"/>
          <w:sz w:val="22"/>
          <w:szCs w:val="22"/>
        </w:rPr>
        <w:t>responsibilities.</w:t>
      </w:r>
    </w:p>
    <w:p w14:paraId="477C241D" w14:textId="77777777" w:rsidR="00265289" w:rsidRPr="00541607" w:rsidRDefault="00265289" w:rsidP="00265289">
      <w:pPr>
        <w:rPr>
          <w:rFonts w:ascii="Arial" w:hAnsi="Arial" w:cs="Arial"/>
          <w:sz w:val="22"/>
          <w:szCs w:val="22"/>
        </w:rPr>
      </w:pPr>
      <w:r w:rsidRPr="00541607">
        <w:rPr>
          <w:rFonts w:ascii="Arial" w:hAnsi="Arial" w:cs="Arial"/>
          <w:sz w:val="22"/>
          <w:szCs w:val="22"/>
        </w:rPr>
        <w:tab/>
      </w:r>
    </w:p>
    <w:p w14:paraId="00823D63"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b.   </w:t>
      </w:r>
      <w:r w:rsidRPr="007C4F59">
        <w:rPr>
          <w:rFonts w:ascii="Arial" w:hAnsi="Arial" w:cs="Arial"/>
          <w:b/>
          <w:bCs/>
          <w:sz w:val="22"/>
          <w:szCs w:val="22"/>
        </w:rPr>
        <w:t>Loans</w:t>
      </w:r>
      <w:r w:rsidRPr="00541607">
        <w:rPr>
          <w:rFonts w:ascii="Arial" w:hAnsi="Arial" w:cs="Arial"/>
          <w:sz w:val="22"/>
          <w:szCs w:val="22"/>
        </w:rPr>
        <w:t xml:space="preserve">.   Loans are never made.  Experience has shown that loans are seldom the </w:t>
      </w:r>
      <w:r>
        <w:rPr>
          <w:rFonts w:ascii="Arial" w:hAnsi="Arial" w:cs="Arial"/>
          <w:sz w:val="22"/>
          <w:szCs w:val="22"/>
        </w:rPr>
        <w:tab/>
      </w:r>
      <w:r w:rsidRPr="00541607">
        <w:rPr>
          <w:rFonts w:ascii="Arial" w:hAnsi="Arial" w:cs="Arial"/>
          <w:sz w:val="22"/>
          <w:szCs w:val="22"/>
        </w:rPr>
        <w:t xml:space="preserve">appropriate answer to welfare </w:t>
      </w:r>
      <w:proofErr w:type="gramStart"/>
      <w:r w:rsidRPr="00541607">
        <w:rPr>
          <w:rFonts w:ascii="Arial" w:hAnsi="Arial" w:cs="Arial"/>
          <w:sz w:val="22"/>
          <w:szCs w:val="22"/>
        </w:rPr>
        <w:t>problems</w:t>
      </w:r>
      <w:proofErr w:type="gramEnd"/>
      <w:r w:rsidRPr="00541607">
        <w:rPr>
          <w:rFonts w:ascii="Arial" w:hAnsi="Arial" w:cs="Arial"/>
          <w:sz w:val="22"/>
          <w:szCs w:val="22"/>
        </w:rPr>
        <w:t xml:space="preserve"> and they are difficult to administer. The Fund </w:t>
      </w:r>
      <w:r>
        <w:rPr>
          <w:rFonts w:ascii="Arial" w:hAnsi="Arial" w:cs="Arial"/>
          <w:sz w:val="22"/>
          <w:szCs w:val="22"/>
        </w:rPr>
        <w:tab/>
      </w:r>
      <w:r w:rsidRPr="00541607">
        <w:rPr>
          <w:rFonts w:ascii="Arial" w:hAnsi="Arial" w:cs="Arial"/>
          <w:sz w:val="22"/>
          <w:szCs w:val="22"/>
        </w:rPr>
        <w:t>cannot help with the repayment of loans to relatives and friends.</w:t>
      </w:r>
    </w:p>
    <w:p w14:paraId="1F79B211" w14:textId="77777777" w:rsidR="00265289" w:rsidRPr="00541607" w:rsidRDefault="00265289" w:rsidP="00265289">
      <w:pPr>
        <w:rPr>
          <w:rFonts w:ascii="Arial" w:hAnsi="Arial" w:cs="Arial"/>
          <w:sz w:val="22"/>
          <w:szCs w:val="22"/>
        </w:rPr>
      </w:pPr>
    </w:p>
    <w:p w14:paraId="1AB10B5F"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c.   </w:t>
      </w:r>
      <w:r w:rsidRPr="007C4F59">
        <w:rPr>
          <w:rFonts w:ascii="Arial" w:hAnsi="Arial" w:cs="Arial"/>
          <w:b/>
          <w:bCs/>
          <w:sz w:val="22"/>
          <w:szCs w:val="22"/>
        </w:rPr>
        <w:t>Removals</w:t>
      </w:r>
      <w:r w:rsidRPr="00541607">
        <w:rPr>
          <w:rFonts w:ascii="Arial" w:hAnsi="Arial" w:cs="Arial"/>
          <w:sz w:val="22"/>
          <w:szCs w:val="22"/>
        </w:rPr>
        <w:t xml:space="preserve">.   Removal expenses will normally only be considered where the move is </w:t>
      </w:r>
      <w:r>
        <w:rPr>
          <w:rFonts w:ascii="Arial" w:hAnsi="Arial" w:cs="Arial"/>
          <w:sz w:val="22"/>
          <w:szCs w:val="22"/>
        </w:rPr>
        <w:tab/>
      </w:r>
      <w:r w:rsidRPr="00541607">
        <w:rPr>
          <w:rFonts w:ascii="Arial" w:hAnsi="Arial" w:cs="Arial"/>
          <w:sz w:val="22"/>
          <w:szCs w:val="22"/>
        </w:rPr>
        <w:t xml:space="preserve">caused by ill health, bereavement, change of employment or State allocation of more </w:t>
      </w:r>
      <w:r>
        <w:rPr>
          <w:rFonts w:ascii="Arial" w:hAnsi="Arial" w:cs="Arial"/>
          <w:sz w:val="22"/>
          <w:szCs w:val="22"/>
        </w:rPr>
        <w:tab/>
      </w:r>
      <w:r w:rsidRPr="00541607">
        <w:rPr>
          <w:rFonts w:ascii="Arial" w:hAnsi="Arial" w:cs="Arial"/>
          <w:sz w:val="22"/>
          <w:szCs w:val="22"/>
        </w:rPr>
        <w:t>suitable accommodation.</w:t>
      </w:r>
    </w:p>
    <w:p w14:paraId="150E0EA6" w14:textId="77777777" w:rsidR="00265289" w:rsidRPr="00541607" w:rsidRDefault="00265289" w:rsidP="00265289">
      <w:pPr>
        <w:rPr>
          <w:rFonts w:ascii="Arial" w:hAnsi="Arial" w:cs="Arial"/>
          <w:sz w:val="22"/>
          <w:szCs w:val="22"/>
        </w:rPr>
      </w:pPr>
    </w:p>
    <w:p w14:paraId="5754AAF1"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d.   </w:t>
      </w:r>
      <w:r w:rsidRPr="007C4F59">
        <w:rPr>
          <w:rFonts w:ascii="Arial" w:hAnsi="Arial" w:cs="Arial"/>
          <w:b/>
          <w:bCs/>
          <w:sz w:val="22"/>
          <w:szCs w:val="22"/>
        </w:rPr>
        <w:t>Funeral Expenses</w:t>
      </w:r>
      <w:r w:rsidRPr="00541607">
        <w:rPr>
          <w:rFonts w:ascii="Arial" w:hAnsi="Arial" w:cs="Arial"/>
          <w:sz w:val="22"/>
          <w:szCs w:val="22"/>
        </w:rPr>
        <w:t xml:space="preserve">.   Funeral expenses are a legitimate and proper charge to the </w:t>
      </w:r>
      <w:r>
        <w:rPr>
          <w:rFonts w:ascii="Arial" w:hAnsi="Arial" w:cs="Arial"/>
          <w:sz w:val="22"/>
          <w:szCs w:val="22"/>
        </w:rPr>
        <w:tab/>
      </w:r>
      <w:r w:rsidRPr="00541607">
        <w:rPr>
          <w:rFonts w:ascii="Arial" w:hAnsi="Arial" w:cs="Arial"/>
          <w:sz w:val="22"/>
          <w:szCs w:val="22"/>
        </w:rPr>
        <w:t xml:space="preserve">estate </w:t>
      </w:r>
      <w:r>
        <w:rPr>
          <w:rFonts w:ascii="Arial" w:hAnsi="Arial" w:cs="Arial"/>
          <w:sz w:val="22"/>
          <w:szCs w:val="22"/>
        </w:rPr>
        <w:tab/>
      </w:r>
      <w:r w:rsidRPr="00541607">
        <w:rPr>
          <w:rFonts w:ascii="Arial" w:hAnsi="Arial" w:cs="Arial"/>
          <w:sz w:val="22"/>
          <w:szCs w:val="22"/>
        </w:rPr>
        <w:t xml:space="preserve">of the deceased.  If the estate of the deceased former </w:t>
      </w:r>
      <w:proofErr w:type="gramStart"/>
      <w:r w:rsidRPr="00541607">
        <w:rPr>
          <w:rFonts w:ascii="Arial" w:hAnsi="Arial" w:cs="Arial"/>
          <w:sz w:val="22"/>
          <w:szCs w:val="22"/>
        </w:rPr>
        <w:t>serviceman</w:t>
      </w:r>
      <w:proofErr w:type="gramEnd"/>
      <w:r w:rsidRPr="00541607">
        <w:rPr>
          <w:rFonts w:ascii="Arial" w:hAnsi="Arial" w:cs="Arial"/>
          <w:sz w:val="22"/>
          <w:szCs w:val="22"/>
        </w:rPr>
        <w:t xml:space="preserve">/woman or </w:t>
      </w:r>
      <w:r>
        <w:rPr>
          <w:rFonts w:ascii="Arial" w:hAnsi="Arial" w:cs="Arial"/>
          <w:sz w:val="22"/>
          <w:szCs w:val="22"/>
        </w:rPr>
        <w:tab/>
      </w:r>
      <w:r w:rsidRPr="00541607">
        <w:rPr>
          <w:rFonts w:ascii="Arial" w:hAnsi="Arial" w:cs="Arial"/>
          <w:sz w:val="22"/>
          <w:szCs w:val="22"/>
        </w:rPr>
        <w:t>spouse is</w:t>
      </w:r>
      <w:r>
        <w:rPr>
          <w:rFonts w:ascii="Arial" w:hAnsi="Arial" w:cs="Arial"/>
          <w:sz w:val="22"/>
          <w:szCs w:val="22"/>
        </w:rPr>
        <w:t xml:space="preserve"> </w:t>
      </w:r>
      <w:r w:rsidRPr="00541607">
        <w:rPr>
          <w:rFonts w:ascii="Arial" w:hAnsi="Arial" w:cs="Arial"/>
          <w:sz w:val="22"/>
          <w:szCs w:val="22"/>
        </w:rPr>
        <w:t xml:space="preserve">likely to be insufficient to meet the funeral costs and close relatives are unable to </w:t>
      </w:r>
      <w:r>
        <w:rPr>
          <w:rFonts w:ascii="Arial" w:hAnsi="Arial" w:cs="Arial"/>
          <w:sz w:val="22"/>
          <w:szCs w:val="22"/>
        </w:rPr>
        <w:tab/>
      </w:r>
      <w:r w:rsidRPr="00541607">
        <w:rPr>
          <w:rFonts w:ascii="Arial" w:hAnsi="Arial" w:cs="Arial"/>
          <w:sz w:val="22"/>
          <w:szCs w:val="22"/>
        </w:rPr>
        <w:t xml:space="preserve">contribute, the Fund will consider reasonable assistance in cases where real need is </w:t>
      </w:r>
      <w:r>
        <w:rPr>
          <w:rFonts w:ascii="Arial" w:hAnsi="Arial" w:cs="Arial"/>
          <w:sz w:val="22"/>
          <w:szCs w:val="22"/>
        </w:rPr>
        <w:tab/>
      </w:r>
      <w:r w:rsidRPr="00541607">
        <w:rPr>
          <w:rFonts w:ascii="Arial" w:hAnsi="Arial" w:cs="Arial"/>
          <w:sz w:val="22"/>
          <w:szCs w:val="22"/>
        </w:rPr>
        <w:t xml:space="preserve">established and usually only after Social Fund help has been sought and the response </w:t>
      </w:r>
      <w:r>
        <w:rPr>
          <w:rFonts w:ascii="Arial" w:hAnsi="Arial" w:cs="Arial"/>
          <w:sz w:val="22"/>
          <w:szCs w:val="22"/>
        </w:rPr>
        <w:tab/>
      </w:r>
      <w:r w:rsidRPr="00541607">
        <w:rPr>
          <w:rFonts w:ascii="Arial" w:hAnsi="Arial" w:cs="Arial"/>
          <w:sz w:val="22"/>
          <w:szCs w:val="22"/>
        </w:rPr>
        <w:t xml:space="preserve">recorded.  Help cannot be given towards the costs of headstones or other memorials. </w:t>
      </w:r>
    </w:p>
    <w:p w14:paraId="662EBD52" w14:textId="77777777" w:rsidR="00265289" w:rsidRPr="00541607" w:rsidRDefault="00265289" w:rsidP="00265289">
      <w:pPr>
        <w:rPr>
          <w:rFonts w:ascii="Arial" w:hAnsi="Arial" w:cs="Arial"/>
          <w:sz w:val="22"/>
          <w:szCs w:val="22"/>
        </w:rPr>
      </w:pPr>
    </w:p>
    <w:p w14:paraId="2A21EC2D"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e.</w:t>
      </w:r>
      <w:r>
        <w:rPr>
          <w:rFonts w:ascii="Arial" w:hAnsi="Arial" w:cs="Arial"/>
          <w:sz w:val="22"/>
          <w:szCs w:val="22"/>
        </w:rPr>
        <w:t xml:space="preserve">   </w:t>
      </w:r>
      <w:r w:rsidRPr="007C4F59">
        <w:rPr>
          <w:rFonts w:ascii="Arial" w:hAnsi="Arial" w:cs="Arial"/>
          <w:b/>
          <w:bCs/>
          <w:sz w:val="22"/>
          <w:szCs w:val="22"/>
        </w:rPr>
        <w:t>Convalescence</w:t>
      </w:r>
      <w:r w:rsidRPr="00541607">
        <w:rPr>
          <w:rFonts w:ascii="Arial" w:hAnsi="Arial" w:cs="Arial"/>
          <w:sz w:val="22"/>
          <w:szCs w:val="22"/>
        </w:rPr>
        <w:t xml:space="preserve">.    Assistance towards convalescence or respite breaks may be given </w:t>
      </w:r>
      <w:r>
        <w:rPr>
          <w:rFonts w:ascii="Arial" w:hAnsi="Arial" w:cs="Arial"/>
          <w:sz w:val="22"/>
          <w:szCs w:val="22"/>
        </w:rPr>
        <w:tab/>
      </w:r>
      <w:r w:rsidRPr="00541607">
        <w:rPr>
          <w:rFonts w:ascii="Arial" w:hAnsi="Arial" w:cs="Arial"/>
          <w:sz w:val="22"/>
          <w:szCs w:val="22"/>
        </w:rPr>
        <w:t xml:space="preserve">where it is certified, by a medical practitioner, that convalescence is essential for the </w:t>
      </w:r>
      <w:r>
        <w:rPr>
          <w:rFonts w:ascii="Arial" w:hAnsi="Arial" w:cs="Arial"/>
          <w:sz w:val="22"/>
          <w:szCs w:val="22"/>
        </w:rPr>
        <w:tab/>
      </w:r>
      <w:r w:rsidRPr="00541607">
        <w:rPr>
          <w:rFonts w:ascii="Arial" w:hAnsi="Arial" w:cs="Arial"/>
          <w:sz w:val="22"/>
          <w:szCs w:val="22"/>
        </w:rPr>
        <w:t xml:space="preserve">maintenance of the patient’s health and that it is not available under the National   Health </w:t>
      </w:r>
      <w:r>
        <w:rPr>
          <w:rFonts w:ascii="Arial" w:hAnsi="Arial" w:cs="Arial"/>
          <w:sz w:val="22"/>
          <w:szCs w:val="22"/>
        </w:rPr>
        <w:tab/>
      </w:r>
      <w:r w:rsidRPr="00541607">
        <w:rPr>
          <w:rFonts w:ascii="Arial" w:hAnsi="Arial" w:cs="Arial"/>
          <w:sz w:val="22"/>
          <w:szCs w:val="22"/>
        </w:rPr>
        <w:t xml:space="preserve">Service.  </w:t>
      </w:r>
    </w:p>
    <w:p w14:paraId="726E37B6" w14:textId="77777777" w:rsidR="00265289" w:rsidRPr="00541607" w:rsidRDefault="00265289" w:rsidP="00265289">
      <w:pPr>
        <w:rPr>
          <w:rFonts w:ascii="Arial" w:hAnsi="Arial" w:cs="Arial"/>
          <w:sz w:val="22"/>
          <w:szCs w:val="22"/>
        </w:rPr>
      </w:pPr>
    </w:p>
    <w:p w14:paraId="095C3842"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f.</w:t>
      </w:r>
      <w:r>
        <w:rPr>
          <w:rFonts w:ascii="Arial" w:hAnsi="Arial" w:cs="Arial"/>
          <w:sz w:val="22"/>
          <w:szCs w:val="22"/>
        </w:rPr>
        <w:t xml:space="preserve">   </w:t>
      </w:r>
      <w:r w:rsidRPr="007C4F59">
        <w:rPr>
          <w:rFonts w:ascii="Arial" w:hAnsi="Arial" w:cs="Arial"/>
          <w:b/>
          <w:bCs/>
          <w:sz w:val="22"/>
          <w:szCs w:val="22"/>
        </w:rPr>
        <w:t>Holidays</w:t>
      </w:r>
      <w:r w:rsidRPr="00541607">
        <w:rPr>
          <w:rFonts w:ascii="Arial" w:hAnsi="Arial" w:cs="Arial"/>
          <w:sz w:val="22"/>
          <w:szCs w:val="22"/>
        </w:rPr>
        <w:t xml:space="preserve">.   Holidays for widows/widowers and their dependent children can be </w:t>
      </w:r>
      <w:r>
        <w:rPr>
          <w:rFonts w:ascii="Arial" w:hAnsi="Arial" w:cs="Arial"/>
          <w:sz w:val="22"/>
          <w:szCs w:val="22"/>
        </w:rPr>
        <w:tab/>
      </w:r>
      <w:r w:rsidRPr="00541607">
        <w:rPr>
          <w:rFonts w:ascii="Arial" w:hAnsi="Arial" w:cs="Arial"/>
          <w:sz w:val="22"/>
          <w:szCs w:val="22"/>
        </w:rPr>
        <w:t xml:space="preserve">considered. Such holidays will never be authorised more than once in two years.  When </w:t>
      </w:r>
      <w:r>
        <w:rPr>
          <w:rFonts w:ascii="Arial" w:hAnsi="Arial" w:cs="Arial"/>
          <w:sz w:val="22"/>
          <w:szCs w:val="22"/>
        </w:rPr>
        <w:tab/>
      </w:r>
      <w:r w:rsidRPr="00541607">
        <w:rPr>
          <w:rFonts w:ascii="Arial" w:hAnsi="Arial" w:cs="Arial"/>
          <w:sz w:val="22"/>
          <w:szCs w:val="22"/>
        </w:rPr>
        <w:t xml:space="preserve">applicants have had recent holidays funded by other organisations the facts should be </w:t>
      </w:r>
      <w:r>
        <w:rPr>
          <w:rFonts w:ascii="Arial" w:hAnsi="Arial" w:cs="Arial"/>
          <w:sz w:val="22"/>
          <w:szCs w:val="22"/>
        </w:rPr>
        <w:tab/>
      </w:r>
      <w:r w:rsidRPr="00541607">
        <w:rPr>
          <w:rFonts w:ascii="Arial" w:hAnsi="Arial" w:cs="Arial"/>
          <w:sz w:val="22"/>
          <w:szCs w:val="22"/>
        </w:rPr>
        <w:t>recorded.</w:t>
      </w:r>
    </w:p>
    <w:p w14:paraId="31E6E843" w14:textId="77777777" w:rsidR="00265289" w:rsidRPr="00541607" w:rsidRDefault="00265289" w:rsidP="00265289">
      <w:pPr>
        <w:rPr>
          <w:rFonts w:ascii="Arial" w:hAnsi="Arial" w:cs="Arial"/>
          <w:sz w:val="22"/>
          <w:szCs w:val="22"/>
        </w:rPr>
      </w:pPr>
    </w:p>
    <w:p w14:paraId="0269133B"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g.   </w:t>
      </w:r>
      <w:r w:rsidRPr="007C4F59">
        <w:rPr>
          <w:rFonts w:ascii="Arial" w:hAnsi="Arial" w:cs="Arial"/>
          <w:b/>
          <w:bCs/>
          <w:sz w:val="22"/>
          <w:szCs w:val="22"/>
        </w:rPr>
        <w:t>Outstanding Debts</w:t>
      </w:r>
      <w:r w:rsidRPr="00541607">
        <w:rPr>
          <w:rFonts w:ascii="Arial" w:hAnsi="Arial" w:cs="Arial"/>
          <w:sz w:val="22"/>
          <w:szCs w:val="22"/>
        </w:rPr>
        <w:t xml:space="preserve">.   Grants to assist with the repayment of debts to relatives, </w:t>
      </w:r>
      <w:r w:rsidRPr="00541607">
        <w:rPr>
          <w:rFonts w:ascii="Arial" w:hAnsi="Arial" w:cs="Arial"/>
          <w:sz w:val="22"/>
          <w:szCs w:val="22"/>
        </w:rPr>
        <w:tab/>
      </w:r>
    </w:p>
    <w:p w14:paraId="14137D74"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friends or money lenders will not be made.  Help will not be given towards the       </w:t>
      </w:r>
    </w:p>
    <w:p w14:paraId="4AC07567"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payment of business/commercial debts.  The repayment of debts to banks, finance </w:t>
      </w:r>
      <w:r>
        <w:rPr>
          <w:rFonts w:ascii="Arial" w:hAnsi="Arial" w:cs="Arial"/>
          <w:sz w:val="22"/>
          <w:szCs w:val="22"/>
        </w:rPr>
        <w:tab/>
      </w:r>
      <w:r w:rsidRPr="00541607">
        <w:rPr>
          <w:rFonts w:ascii="Arial" w:hAnsi="Arial" w:cs="Arial"/>
          <w:sz w:val="22"/>
          <w:szCs w:val="22"/>
        </w:rPr>
        <w:t xml:space="preserve">companies, credit card companies and similar commercial organisations is not within the </w:t>
      </w:r>
      <w:r>
        <w:rPr>
          <w:rFonts w:ascii="Arial" w:hAnsi="Arial" w:cs="Arial"/>
          <w:sz w:val="22"/>
          <w:szCs w:val="22"/>
        </w:rPr>
        <w:tab/>
      </w:r>
      <w:r w:rsidRPr="00541607">
        <w:rPr>
          <w:rFonts w:ascii="Arial" w:hAnsi="Arial" w:cs="Arial"/>
          <w:sz w:val="22"/>
          <w:szCs w:val="22"/>
        </w:rPr>
        <w:t xml:space="preserve">RSC’s scope.  Banks and similar organisations take a risk when loaning money and this is </w:t>
      </w:r>
      <w:r>
        <w:rPr>
          <w:rFonts w:ascii="Arial" w:hAnsi="Arial" w:cs="Arial"/>
          <w:sz w:val="22"/>
          <w:szCs w:val="22"/>
        </w:rPr>
        <w:tab/>
      </w:r>
      <w:r w:rsidRPr="00541607">
        <w:rPr>
          <w:rFonts w:ascii="Arial" w:hAnsi="Arial" w:cs="Arial"/>
          <w:sz w:val="22"/>
          <w:szCs w:val="22"/>
        </w:rPr>
        <w:t xml:space="preserve">reflected in the repayment rates.  Those who are unable to maintain payments should be </w:t>
      </w:r>
      <w:r>
        <w:rPr>
          <w:rFonts w:ascii="Arial" w:hAnsi="Arial" w:cs="Arial"/>
          <w:sz w:val="22"/>
          <w:szCs w:val="22"/>
        </w:rPr>
        <w:tab/>
      </w:r>
      <w:r w:rsidRPr="00541607">
        <w:rPr>
          <w:rFonts w:ascii="Arial" w:hAnsi="Arial" w:cs="Arial"/>
          <w:sz w:val="22"/>
          <w:szCs w:val="22"/>
        </w:rPr>
        <w:t xml:space="preserve">advised to contact the lender at once and re-negotiate the terms of the loan and interest </w:t>
      </w:r>
      <w:r>
        <w:rPr>
          <w:rFonts w:ascii="Arial" w:hAnsi="Arial" w:cs="Arial"/>
          <w:sz w:val="22"/>
          <w:szCs w:val="22"/>
        </w:rPr>
        <w:tab/>
      </w:r>
      <w:r w:rsidRPr="00541607">
        <w:rPr>
          <w:rFonts w:ascii="Arial" w:hAnsi="Arial" w:cs="Arial"/>
          <w:sz w:val="22"/>
          <w:szCs w:val="22"/>
        </w:rPr>
        <w:t>payments.</w:t>
      </w:r>
    </w:p>
    <w:p w14:paraId="5464CBFB" w14:textId="77777777" w:rsidR="00265289" w:rsidRPr="00541607" w:rsidRDefault="00265289" w:rsidP="00265289">
      <w:pPr>
        <w:rPr>
          <w:rFonts w:ascii="Arial" w:hAnsi="Arial" w:cs="Arial"/>
          <w:sz w:val="22"/>
          <w:szCs w:val="22"/>
        </w:rPr>
      </w:pPr>
      <w:r w:rsidRPr="00541607">
        <w:rPr>
          <w:rFonts w:ascii="Arial" w:hAnsi="Arial" w:cs="Arial"/>
          <w:sz w:val="22"/>
          <w:szCs w:val="22"/>
        </w:rPr>
        <w:tab/>
      </w:r>
    </w:p>
    <w:p w14:paraId="39F234AD"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h.   </w:t>
      </w:r>
      <w:r w:rsidRPr="007C4F59">
        <w:rPr>
          <w:rFonts w:ascii="Arial" w:hAnsi="Arial" w:cs="Arial"/>
          <w:b/>
          <w:bCs/>
          <w:sz w:val="22"/>
          <w:szCs w:val="22"/>
        </w:rPr>
        <w:t>Motor Vehicles</w:t>
      </w:r>
      <w:r w:rsidRPr="00541607">
        <w:rPr>
          <w:rFonts w:ascii="Arial" w:hAnsi="Arial" w:cs="Arial"/>
          <w:sz w:val="22"/>
          <w:szCs w:val="22"/>
        </w:rPr>
        <w:t xml:space="preserve">.   Assistance with the purchase and maintenance of motor vehicles </w:t>
      </w:r>
    </w:p>
    <w:p w14:paraId="1BDB982F"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can sometimes be given in cases of disability but usually only as an adjunct to the </w:t>
      </w:r>
    </w:p>
    <w:p w14:paraId="5269F38D"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Government’s Motability scheme.  There is a tendency for those with leased vehicles from </w:t>
      </w:r>
      <w:r>
        <w:rPr>
          <w:rFonts w:ascii="Arial" w:hAnsi="Arial" w:cs="Arial"/>
          <w:sz w:val="22"/>
          <w:szCs w:val="22"/>
        </w:rPr>
        <w:tab/>
      </w:r>
      <w:r w:rsidRPr="00541607">
        <w:rPr>
          <w:rFonts w:ascii="Arial" w:hAnsi="Arial" w:cs="Arial"/>
          <w:sz w:val="22"/>
          <w:szCs w:val="22"/>
        </w:rPr>
        <w:t xml:space="preserve">Motability to opt for more expensive replacements than necessary thus incurring high </w:t>
      </w:r>
      <w:r>
        <w:rPr>
          <w:rFonts w:ascii="Arial" w:hAnsi="Arial" w:cs="Arial"/>
          <w:sz w:val="22"/>
          <w:szCs w:val="22"/>
        </w:rPr>
        <w:tab/>
      </w:r>
      <w:r w:rsidRPr="00541607">
        <w:rPr>
          <w:rFonts w:ascii="Arial" w:hAnsi="Arial" w:cs="Arial"/>
          <w:sz w:val="22"/>
          <w:szCs w:val="22"/>
        </w:rPr>
        <w:t>deposit requirements.  Help cannot be justified in such cases.</w:t>
      </w:r>
    </w:p>
    <w:p w14:paraId="45B15611" w14:textId="77777777" w:rsidR="00265289" w:rsidRPr="00541607" w:rsidRDefault="00265289" w:rsidP="00265289">
      <w:pPr>
        <w:rPr>
          <w:rFonts w:ascii="Arial" w:hAnsi="Arial" w:cs="Arial"/>
          <w:sz w:val="22"/>
          <w:szCs w:val="22"/>
        </w:rPr>
      </w:pPr>
    </w:p>
    <w:p w14:paraId="3F3FAEF4" w14:textId="77777777" w:rsidR="00265289" w:rsidRPr="00541607" w:rsidRDefault="00265289" w:rsidP="00265289">
      <w:pPr>
        <w:rPr>
          <w:rFonts w:ascii="Arial" w:hAnsi="Arial" w:cs="Arial"/>
          <w:sz w:val="22"/>
          <w:szCs w:val="22"/>
        </w:rPr>
      </w:pPr>
      <w:r>
        <w:rPr>
          <w:rFonts w:ascii="Arial" w:hAnsi="Arial" w:cs="Arial"/>
          <w:sz w:val="22"/>
          <w:szCs w:val="22"/>
        </w:rPr>
        <w:tab/>
      </w:r>
      <w:proofErr w:type="spellStart"/>
      <w:r w:rsidRPr="00541607">
        <w:rPr>
          <w:rFonts w:ascii="Arial" w:hAnsi="Arial" w:cs="Arial"/>
          <w:sz w:val="22"/>
          <w:szCs w:val="22"/>
        </w:rPr>
        <w:t>i</w:t>
      </w:r>
      <w:proofErr w:type="spellEnd"/>
      <w:r w:rsidRPr="00541607">
        <w:rPr>
          <w:rFonts w:ascii="Arial" w:hAnsi="Arial" w:cs="Arial"/>
          <w:sz w:val="22"/>
          <w:szCs w:val="22"/>
        </w:rPr>
        <w:t>.</w:t>
      </w:r>
      <w:r>
        <w:rPr>
          <w:rFonts w:ascii="Arial" w:hAnsi="Arial" w:cs="Arial"/>
          <w:sz w:val="22"/>
          <w:szCs w:val="22"/>
        </w:rPr>
        <w:t xml:space="preserve">   </w:t>
      </w:r>
      <w:r w:rsidRPr="007C4F59">
        <w:rPr>
          <w:rFonts w:ascii="Arial" w:hAnsi="Arial" w:cs="Arial"/>
          <w:b/>
          <w:bCs/>
          <w:sz w:val="22"/>
          <w:szCs w:val="22"/>
        </w:rPr>
        <w:t>Mobility Aids</w:t>
      </w:r>
      <w:r w:rsidRPr="00541607">
        <w:rPr>
          <w:rFonts w:ascii="Arial" w:hAnsi="Arial" w:cs="Arial"/>
          <w:sz w:val="22"/>
          <w:szCs w:val="22"/>
        </w:rPr>
        <w:t xml:space="preserve">. Grants can be provided to assist those who </w:t>
      </w:r>
      <w:proofErr w:type="gramStart"/>
      <w:r w:rsidRPr="00541607">
        <w:rPr>
          <w:rFonts w:ascii="Arial" w:hAnsi="Arial" w:cs="Arial"/>
          <w:sz w:val="22"/>
          <w:szCs w:val="22"/>
        </w:rPr>
        <w:t>are in need of</w:t>
      </w:r>
      <w:proofErr w:type="gramEnd"/>
      <w:r w:rsidRPr="00541607">
        <w:rPr>
          <w:rFonts w:ascii="Arial" w:hAnsi="Arial" w:cs="Arial"/>
          <w:sz w:val="22"/>
          <w:szCs w:val="22"/>
        </w:rPr>
        <w:t xml:space="preserve"> improved </w:t>
      </w:r>
      <w:r>
        <w:rPr>
          <w:rFonts w:ascii="Arial" w:hAnsi="Arial" w:cs="Arial"/>
          <w:sz w:val="22"/>
          <w:szCs w:val="22"/>
        </w:rPr>
        <w:tab/>
      </w:r>
      <w:r w:rsidRPr="00541607">
        <w:rPr>
          <w:rFonts w:ascii="Arial" w:hAnsi="Arial" w:cs="Arial"/>
          <w:sz w:val="22"/>
          <w:szCs w:val="22"/>
        </w:rPr>
        <w:t>mobility, such needs will include:</w:t>
      </w:r>
    </w:p>
    <w:p w14:paraId="0927AC3F" w14:textId="77777777" w:rsidR="00265289" w:rsidRPr="00541607" w:rsidRDefault="00265289" w:rsidP="00265289">
      <w:pPr>
        <w:rPr>
          <w:rFonts w:ascii="Arial" w:hAnsi="Arial" w:cs="Arial"/>
          <w:sz w:val="22"/>
          <w:szCs w:val="22"/>
        </w:rPr>
      </w:pPr>
    </w:p>
    <w:p w14:paraId="5207AC0D"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Pr>
          <w:rFonts w:ascii="Arial" w:hAnsi="Arial" w:cs="Arial"/>
          <w:sz w:val="22"/>
          <w:szCs w:val="22"/>
        </w:rPr>
        <w:tab/>
      </w:r>
      <w:r w:rsidRPr="00541607">
        <w:rPr>
          <w:rFonts w:ascii="Arial" w:hAnsi="Arial" w:cs="Arial"/>
          <w:sz w:val="22"/>
          <w:szCs w:val="22"/>
        </w:rPr>
        <w:t>(1)</w:t>
      </w:r>
      <w:r w:rsidRPr="00541607">
        <w:rPr>
          <w:rFonts w:ascii="Arial" w:hAnsi="Arial" w:cs="Arial"/>
          <w:sz w:val="22"/>
          <w:szCs w:val="22"/>
        </w:rPr>
        <w:tab/>
        <w:t>Manual (Special Needs) Wheelchairs.</w:t>
      </w:r>
    </w:p>
    <w:p w14:paraId="0B604D49" w14:textId="77777777" w:rsidR="00265289" w:rsidRPr="00541607" w:rsidRDefault="00265289" w:rsidP="00265289">
      <w:pPr>
        <w:rPr>
          <w:rFonts w:ascii="Arial" w:hAnsi="Arial" w:cs="Arial"/>
          <w:sz w:val="22"/>
          <w:szCs w:val="22"/>
        </w:rPr>
      </w:pPr>
    </w:p>
    <w:p w14:paraId="0881A5D7"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(2)</w:t>
      </w:r>
      <w:r w:rsidRPr="00541607">
        <w:rPr>
          <w:rFonts w:ascii="Arial" w:hAnsi="Arial" w:cs="Arial"/>
          <w:sz w:val="22"/>
          <w:szCs w:val="22"/>
        </w:rPr>
        <w:tab/>
        <w:t>Electric Wheelchairs.</w:t>
      </w:r>
    </w:p>
    <w:p w14:paraId="70C3E50C" w14:textId="77777777" w:rsidR="00265289" w:rsidRPr="00541607" w:rsidRDefault="00265289" w:rsidP="00265289">
      <w:pPr>
        <w:rPr>
          <w:rFonts w:ascii="Arial" w:hAnsi="Arial" w:cs="Arial"/>
          <w:sz w:val="22"/>
          <w:szCs w:val="22"/>
        </w:rPr>
      </w:pPr>
    </w:p>
    <w:p w14:paraId="2636E330"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(3)</w:t>
      </w:r>
      <w:r w:rsidRPr="00541607">
        <w:rPr>
          <w:rFonts w:ascii="Arial" w:hAnsi="Arial" w:cs="Arial"/>
          <w:sz w:val="22"/>
          <w:szCs w:val="22"/>
        </w:rPr>
        <w:tab/>
        <w:t>Electric Scooters (EPVs).</w:t>
      </w:r>
    </w:p>
    <w:p w14:paraId="22B67C96" w14:textId="77777777" w:rsidR="00265289" w:rsidRPr="00541607" w:rsidRDefault="00265289" w:rsidP="00265289">
      <w:pPr>
        <w:rPr>
          <w:rFonts w:ascii="Arial" w:hAnsi="Arial" w:cs="Arial"/>
          <w:sz w:val="22"/>
          <w:szCs w:val="22"/>
        </w:rPr>
      </w:pPr>
    </w:p>
    <w:p w14:paraId="4DD6394B"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(4)</w:t>
      </w:r>
      <w:r w:rsidRPr="00541607">
        <w:rPr>
          <w:rFonts w:ascii="Arial" w:hAnsi="Arial" w:cs="Arial"/>
          <w:sz w:val="22"/>
          <w:szCs w:val="22"/>
        </w:rPr>
        <w:tab/>
        <w:t>Stairlifts.</w:t>
      </w:r>
    </w:p>
    <w:p w14:paraId="2E60D1EE" w14:textId="77777777" w:rsidR="00265289" w:rsidRPr="00541607" w:rsidRDefault="00265289" w:rsidP="00265289">
      <w:pPr>
        <w:rPr>
          <w:rFonts w:ascii="Arial" w:hAnsi="Arial" w:cs="Arial"/>
          <w:sz w:val="22"/>
          <w:szCs w:val="22"/>
        </w:rPr>
      </w:pPr>
    </w:p>
    <w:p w14:paraId="53626F93"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(5)</w:t>
      </w:r>
      <w:r w:rsidRPr="00541607">
        <w:rPr>
          <w:rFonts w:ascii="Arial" w:hAnsi="Arial" w:cs="Arial"/>
          <w:sz w:val="22"/>
          <w:szCs w:val="22"/>
        </w:rPr>
        <w:tab/>
        <w:t>Special profiling beds.</w:t>
      </w:r>
    </w:p>
    <w:p w14:paraId="025F4BA0" w14:textId="77777777" w:rsidR="00265289" w:rsidRPr="00541607" w:rsidRDefault="00265289" w:rsidP="00265289">
      <w:pPr>
        <w:rPr>
          <w:rFonts w:ascii="Arial" w:hAnsi="Arial" w:cs="Arial"/>
          <w:sz w:val="22"/>
          <w:szCs w:val="22"/>
        </w:rPr>
      </w:pPr>
    </w:p>
    <w:p w14:paraId="1CE4D7D9"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(6)</w:t>
      </w:r>
      <w:r w:rsidRPr="00541607">
        <w:rPr>
          <w:rFonts w:ascii="Arial" w:hAnsi="Arial" w:cs="Arial"/>
          <w:sz w:val="22"/>
          <w:szCs w:val="22"/>
        </w:rPr>
        <w:tab/>
        <w:t>Riser/Recliner chairs.</w:t>
      </w:r>
    </w:p>
    <w:p w14:paraId="12396572" w14:textId="77777777" w:rsidR="00265289" w:rsidRPr="00541607" w:rsidRDefault="00265289" w:rsidP="00265289">
      <w:pPr>
        <w:rPr>
          <w:rFonts w:ascii="Arial" w:hAnsi="Arial" w:cs="Arial"/>
          <w:sz w:val="22"/>
          <w:szCs w:val="22"/>
        </w:rPr>
      </w:pPr>
    </w:p>
    <w:p w14:paraId="3EF58714"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(7)</w:t>
      </w:r>
      <w:r w:rsidRPr="00541607">
        <w:rPr>
          <w:rFonts w:ascii="Arial" w:hAnsi="Arial" w:cs="Arial"/>
          <w:sz w:val="22"/>
          <w:szCs w:val="22"/>
        </w:rPr>
        <w:tab/>
        <w:t>Bath hoists.</w:t>
      </w:r>
    </w:p>
    <w:p w14:paraId="6C4BDABC" w14:textId="77777777" w:rsidR="00265289" w:rsidRPr="00541607" w:rsidRDefault="00265289" w:rsidP="00265289">
      <w:pPr>
        <w:rPr>
          <w:rFonts w:ascii="Arial" w:hAnsi="Arial" w:cs="Arial"/>
          <w:sz w:val="22"/>
          <w:szCs w:val="22"/>
        </w:rPr>
      </w:pPr>
    </w:p>
    <w:p w14:paraId="351361A6"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(8)</w:t>
      </w:r>
      <w:r w:rsidRPr="00541607">
        <w:rPr>
          <w:rFonts w:ascii="Arial" w:hAnsi="Arial" w:cs="Arial"/>
          <w:sz w:val="22"/>
          <w:szCs w:val="22"/>
        </w:rPr>
        <w:tab/>
        <w:t>Level Access Showers.</w:t>
      </w:r>
    </w:p>
    <w:p w14:paraId="4395E0D1" w14:textId="77777777" w:rsidR="00265289" w:rsidRPr="00541607" w:rsidRDefault="00265289" w:rsidP="00265289">
      <w:pPr>
        <w:rPr>
          <w:rFonts w:ascii="Arial" w:hAnsi="Arial" w:cs="Arial"/>
          <w:sz w:val="22"/>
          <w:szCs w:val="22"/>
        </w:rPr>
      </w:pPr>
    </w:p>
    <w:p w14:paraId="67DE7EA6"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j.   In the case of mechanical or electrically powered aids or property adaptations, before </w:t>
      </w:r>
      <w:r>
        <w:rPr>
          <w:rFonts w:ascii="Arial" w:hAnsi="Arial" w:cs="Arial"/>
          <w:sz w:val="22"/>
          <w:szCs w:val="22"/>
        </w:rPr>
        <w:tab/>
      </w:r>
      <w:r w:rsidRPr="00541607">
        <w:rPr>
          <w:rFonts w:ascii="Arial" w:hAnsi="Arial" w:cs="Arial"/>
          <w:sz w:val="22"/>
          <w:szCs w:val="22"/>
        </w:rPr>
        <w:t>considering an application for a grant the following action should be taken:</w:t>
      </w:r>
    </w:p>
    <w:p w14:paraId="5DADA681" w14:textId="77777777" w:rsidR="00265289" w:rsidRPr="00541607" w:rsidRDefault="00265289" w:rsidP="00265289">
      <w:pPr>
        <w:rPr>
          <w:rFonts w:ascii="Arial" w:hAnsi="Arial" w:cs="Arial"/>
          <w:sz w:val="22"/>
          <w:szCs w:val="22"/>
        </w:rPr>
      </w:pPr>
    </w:p>
    <w:p w14:paraId="69D99AE5"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r>
      <w:r w:rsidRPr="00541607">
        <w:rPr>
          <w:rFonts w:ascii="Arial" w:hAnsi="Arial" w:cs="Arial"/>
          <w:sz w:val="22"/>
          <w:szCs w:val="22"/>
        </w:rPr>
        <w:tab/>
        <w:t>(1)</w:t>
      </w:r>
      <w:r w:rsidRPr="00541607">
        <w:rPr>
          <w:rFonts w:ascii="Arial" w:hAnsi="Arial" w:cs="Arial"/>
          <w:sz w:val="22"/>
          <w:szCs w:val="22"/>
        </w:rPr>
        <w:tab/>
        <w:t>Social Services approached to consider provision.</w:t>
      </w:r>
    </w:p>
    <w:p w14:paraId="5C1842F1" w14:textId="77777777" w:rsidR="00265289" w:rsidRPr="00541607" w:rsidRDefault="00265289" w:rsidP="00265289">
      <w:pPr>
        <w:rPr>
          <w:rFonts w:ascii="Arial" w:hAnsi="Arial" w:cs="Arial"/>
          <w:sz w:val="22"/>
          <w:szCs w:val="22"/>
        </w:rPr>
      </w:pPr>
    </w:p>
    <w:p w14:paraId="29CD0C24"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(2)</w:t>
      </w:r>
      <w:r w:rsidRPr="00541607">
        <w:rPr>
          <w:rFonts w:ascii="Arial" w:hAnsi="Arial" w:cs="Arial"/>
          <w:sz w:val="22"/>
          <w:szCs w:val="22"/>
        </w:rPr>
        <w:tab/>
        <w:t xml:space="preserve">A recommendation from an Occupational Therapist (or an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appropriate supportive medical certificate provided).</w:t>
      </w:r>
    </w:p>
    <w:p w14:paraId="3A578CD5" w14:textId="77777777" w:rsidR="00265289" w:rsidRPr="00541607" w:rsidRDefault="00265289" w:rsidP="00265289">
      <w:pPr>
        <w:rPr>
          <w:rFonts w:ascii="Arial" w:hAnsi="Arial" w:cs="Arial"/>
          <w:sz w:val="22"/>
          <w:szCs w:val="22"/>
        </w:rPr>
      </w:pPr>
    </w:p>
    <w:p w14:paraId="4BC2935B" w14:textId="77777777" w:rsidR="00265289" w:rsidRPr="00541607" w:rsidRDefault="00265289" w:rsidP="00265289">
      <w:pPr>
        <w:rPr>
          <w:rFonts w:ascii="Arial" w:hAnsi="Arial" w:cs="Arial"/>
          <w:sz w:val="22"/>
          <w:szCs w:val="22"/>
        </w:rPr>
      </w:pPr>
      <w:r w:rsidRPr="00541607">
        <w:rPr>
          <w:rFonts w:ascii="Arial" w:hAnsi="Arial" w:cs="Arial"/>
          <w:sz w:val="22"/>
          <w:szCs w:val="22"/>
        </w:rPr>
        <w:tab/>
      </w:r>
      <w:r w:rsidRPr="00541607">
        <w:rPr>
          <w:rFonts w:ascii="Arial" w:hAnsi="Arial" w:cs="Arial"/>
          <w:sz w:val="22"/>
          <w:szCs w:val="22"/>
        </w:rPr>
        <w:tab/>
        <w:t xml:space="preserve">            (3)</w:t>
      </w:r>
      <w:r w:rsidRPr="00541607">
        <w:rPr>
          <w:rFonts w:ascii="Arial" w:hAnsi="Arial" w:cs="Arial"/>
          <w:sz w:val="22"/>
          <w:szCs w:val="22"/>
        </w:rPr>
        <w:tab/>
        <w:t xml:space="preserve">Proof provided that the vehicle cannot be provided under statutory </w:t>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 xml:space="preserve">means or a </w:t>
      </w:r>
      <w:proofErr w:type="spellStart"/>
      <w:r w:rsidRPr="00541607">
        <w:rPr>
          <w:rFonts w:ascii="Arial" w:hAnsi="Arial" w:cs="Arial"/>
          <w:sz w:val="22"/>
          <w:szCs w:val="22"/>
        </w:rPr>
        <w:t>motability</w:t>
      </w:r>
      <w:proofErr w:type="spellEnd"/>
      <w:r w:rsidRPr="00541607">
        <w:rPr>
          <w:rFonts w:ascii="Arial" w:hAnsi="Arial" w:cs="Arial"/>
          <w:sz w:val="22"/>
          <w:szCs w:val="22"/>
        </w:rPr>
        <w:t xml:space="preserve"> scheme.</w:t>
      </w:r>
    </w:p>
    <w:p w14:paraId="029BEAF2" w14:textId="77777777" w:rsidR="00265289" w:rsidRPr="00541607" w:rsidRDefault="00265289" w:rsidP="00265289">
      <w:pPr>
        <w:rPr>
          <w:rFonts w:ascii="Arial" w:hAnsi="Arial" w:cs="Arial"/>
          <w:sz w:val="22"/>
          <w:szCs w:val="22"/>
        </w:rPr>
      </w:pPr>
    </w:p>
    <w:p w14:paraId="3290F412"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(4)</w:t>
      </w:r>
      <w:r w:rsidRPr="00541607">
        <w:rPr>
          <w:rFonts w:ascii="Arial" w:hAnsi="Arial" w:cs="Arial"/>
          <w:sz w:val="22"/>
          <w:szCs w:val="22"/>
        </w:rPr>
        <w:tab/>
        <w:t xml:space="preserve">The beneficiary agrees to </w:t>
      </w:r>
      <w:r>
        <w:rPr>
          <w:rFonts w:ascii="Arial" w:hAnsi="Arial" w:cs="Arial"/>
          <w:sz w:val="22"/>
          <w:szCs w:val="22"/>
        </w:rPr>
        <w:t xml:space="preserve">provide </w:t>
      </w:r>
      <w:r w:rsidRPr="00541607">
        <w:rPr>
          <w:rFonts w:ascii="Arial" w:hAnsi="Arial" w:cs="Arial"/>
          <w:sz w:val="22"/>
          <w:szCs w:val="22"/>
        </w:rPr>
        <w:t>insur</w:t>
      </w:r>
      <w:r>
        <w:rPr>
          <w:rFonts w:ascii="Arial" w:hAnsi="Arial" w:cs="Arial"/>
          <w:sz w:val="22"/>
          <w:szCs w:val="22"/>
        </w:rPr>
        <w:t>ance for</w:t>
      </w:r>
      <w:r w:rsidRPr="00541607">
        <w:rPr>
          <w:rFonts w:ascii="Arial" w:hAnsi="Arial" w:cs="Arial"/>
          <w:sz w:val="22"/>
          <w:szCs w:val="22"/>
        </w:rPr>
        <w:t xml:space="preserve"> the vehicle and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 xml:space="preserve">return it to the ex-Service Pool at the Mobility Bureau when it is no longer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41607">
        <w:rPr>
          <w:rFonts w:ascii="Arial" w:hAnsi="Arial" w:cs="Arial"/>
          <w:sz w:val="22"/>
          <w:szCs w:val="22"/>
        </w:rPr>
        <w:t>required.</w:t>
      </w:r>
      <w:r w:rsidRPr="00541607">
        <w:rPr>
          <w:rFonts w:ascii="Arial" w:hAnsi="Arial" w:cs="Arial"/>
          <w:sz w:val="22"/>
          <w:szCs w:val="22"/>
        </w:rPr>
        <w:tab/>
      </w:r>
    </w:p>
    <w:p w14:paraId="7DF02C2E" w14:textId="77777777" w:rsidR="00265289" w:rsidRPr="00541607" w:rsidRDefault="00265289" w:rsidP="00265289">
      <w:pPr>
        <w:rPr>
          <w:rFonts w:ascii="Arial" w:hAnsi="Arial" w:cs="Arial"/>
          <w:sz w:val="22"/>
          <w:szCs w:val="22"/>
        </w:rPr>
      </w:pPr>
    </w:p>
    <w:p w14:paraId="01DBE929"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k.    In cases requiring modification to owner occupied houses for the provision of disabled </w:t>
      </w:r>
      <w:r>
        <w:rPr>
          <w:rFonts w:ascii="Arial" w:hAnsi="Arial" w:cs="Arial"/>
          <w:sz w:val="22"/>
          <w:szCs w:val="22"/>
        </w:rPr>
        <w:tab/>
      </w:r>
      <w:r w:rsidRPr="00541607">
        <w:rPr>
          <w:rFonts w:ascii="Arial" w:hAnsi="Arial" w:cs="Arial"/>
          <w:sz w:val="22"/>
          <w:szCs w:val="22"/>
        </w:rPr>
        <w:t xml:space="preserve">facilities, the Local Authority should be </w:t>
      </w:r>
      <w:proofErr w:type="gramStart"/>
      <w:r w:rsidRPr="00541607">
        <w:rPr>
          <w:rFonts w:ascii="Arial" w:hAnsi="Arial" w:cs="Arial"/>
          <w:sz w:val="22"/>
          <w:szCs w:val="22"/>
        </w:rPr>
        <w:t>approached</w:t>
      </w:r>
      <w:proofErr w:type="gramEnd"/>
      <w:r w:rsidRPr="00541607">
        <w:rPr>
          <w:rFonts w:ascii="Arial" w:hAnsi="Arial" w:cs="Arial"/>
          <w:sz w:val="22"/>
          <w:szCs w:val="22"/>
        </w:rPr>
        <w:t xml:space="preserve"> and a ‘Disabled Facilities Grant’ (DFG) </w:t>
      </w:r>
      <w:r>
        <w:rPr>
          <w:rFonts w:ascii="Arial" w:hAnsi="Arial" w:cs="Arial"/>
          <w:sz w:val="22"/>
          <w:szCs w:val="22"/>
        </w:rPr>
        <w:tab/>
      </w:r>
      <w:r w:rsidRPr="00541607">
        <w:rPr>
          <w:rFonts w:ascii="Arial" w:hAnsi="Arial" w:cs="Arial"/>
          <w:sz w:val="22"/>
          <w:szCs w:val="22"/>
        </w:rPr>
        <w:t xml:space="preserve">requested.  Help may be given if there is a shortfall in funding or if the delay in providing </w:t>
      </w:r>
      <w:r>
        <w:rPr>
          <w:rFonts w:ascii="Arial" w:hAnsi="Arial" w:cs="Arial"/>
          <w:sz w:val="22"/>
          <w:szCs w:val="22"/>
        </w:rPr>
        <w:tab/>
      </w:r>
      <w:r w:rsidRPr="00541607">
        <w:rPr>
          <w:rFonts w:ascii="Arial" w:hAnsi="Arial" w:cs="Arial"/>
          <w:sz w:val="22"/>
          <w:szCs w:val="22"/>
        </w:rPr>
        <w:t xml:space="preserve">the facilities is considered excessive. </w:t>
      </w:r>
    </w:p>
    <w:p w14:paraId="6C8C7487" w14:textId="77777777" w:rsidR="00265289" w:rsidRPr="00541607" w:rsidRDefault="00265289" w:rsidP="00265289">
      <w:pPr>
        <w:rPr>
          <w:rFonts w:ascii="Arial" w:hAnsi="Arial" w:cs="Arial"/>
          <w:sz w:val="22"/>
          <w:szCs w:val="22"/>
        </w:rPr>
      </w:pPr>
    </w:p>
    <w:p w14:paraId="635F4672" w14:textId="77777777" w:rsidR="00265289" w:rsidRPr="00541607" w:rsidRDefault="00265289" w:rsidP="00265289">
      <w:pPr>
        <w:rPr>
          <w:rFonts w:ascii="Arial" w:hAnsi="Arial" w:cs="Arial"/>
          <w:sz w:val="22"/>
          <w:szCs w:val="22"/>
        </w:rPr>
      </w:pPr>
      <w:r>
        <w:rPr>
          <w:rFonts w:ascii="Arial" w:hAnsi="Arial" w:cs="Arial"/>
          <w:sz w:val="22"/>
          <w:szCs w:val="22"/>
        </w:rPr>
        <w:lastRenderedPageBreak/>
        <w:tab/>
      </w:r>
      <w:r w:rsidRPr="00541607">
        <w:rPr>
          <w:rFonts w:ascii="Arial" w:hAnsi="Arial" w:cs="Arial"/>
          <w:sz w:val="22"/>
          <w:szCs w:val="22"/>
        </w:rPr>
        <w:t>l.</w:t>
      </w:r>
      <w:r>
        <w:rPr>
          <w:rFonts w:ascii="Arial" w:hAnsi="Arial" w:cs="Arial"/>
          <w:sz w:val="22"/>
          <w:szCs w:val="22"/>
        </w:rPr>
        <w:t xml:space="preserve">   </w:t>
      </w:r>
      <w:r w:rsidRPr="00541607">
        <w:rPr>
          <w:rFonts w:ascii="Arial" w:hAnsi="Arial" w:cs="Arial"/>
          <w:sz w:val="22"/>
          <w:szCs w:val="22"/>
        </w:rPr>
        <w:t xml:space="preserve">DFGs are means tested and applicants may well have to </w:t>
      </w:r>
      <w:proofErr w:type="gramStart"/>
      <w:r w:rsidRPr="00541607">
        <w:rPr>
          <w:rFonts w:ascii="Arial" w:hAnsi="Arial" w:cs="Arial"/>
          <w:sz w:val="22"/>
          <w:szCs w:val="22"/>
        </w:rPr>
        <w:t>make a contribution</w:t>
      </w:r>
      <w:proofErr w:type="gramEnd"/>
      <w:r w:rsidRPr="00541607">
        <w:rPr>
          <w:rFonts w:ascii="Arial" w:hAnsi="Arial" w:cs="Arial"/>
          <w:sz w:val="22"/>
          <w:szCs w:val="22"/>
        </w:rPr>
        <w:t xml:space="preserve"> </w:t>
      </w:r>
      <w:r>
        <w:rPr>
          <w:rFonts w:ascii="Arial" w:hAnsi="Arial" w:cs="Arial"/>
          <w:sz w:val="22"/>
          <w:szCs w:val="22"/>
        </w:rPr>
        <w:tab/>
      </w:r>
      <w:r w:rsidRPr="00541607">
        <w:rPr>
          <w:rFonts w:ascii="Arial" w:hAnsi="Arial" w:cs="Arial"/>
          <w:sz w:val="22"/>
          <w:szCs w:val="22"/>
        </w:rPr>
        <w:t xml:space="preserve">towards </w:t>
      </w:r>
      <w:r>
        <w:rPr>
          <w:rFonts w:ascii="Arial" w:hAnsi="Arial" w:cs="Arial"/>
          <w:sz w:val="22"/>
          <w:szCs w:val="22"/>
        </w:rPr>
        <w:tab/>
      </w:r>
      <w:r w:rsidRPr="00541607">
        <w:rPr>
          <w:rFonts w:ascii="Arial" w:hAnsi="Arial" w:cs="Arial"/>
          <w:sz w:val="22"/>
          <w:szCs w:val="22"/>
        </w:rPr>
        <w:t>the cost of the work.</w:t>
      </w:r>
    </w:p>
    <w:p w14:paraId="591E6771" w14:textId="77777777" w:rsidR="00265289" w:rsidRPr="00541607" w:rsidRDefault="00265289" w:rsidP="00265289">
      <w:pPr>
        <w:rPr>
          <w:rFonts w:ascii="Arial" w:hAnsi="Arial" w:cs="Arial"/>
          <w:sz w:val="22"/>
          <w:szCs w:val="22"/>
        </w:rPr>
      </w:pPr>
    </w:p>
    <w:p w14:paraId="7E7346B1"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m.   </w:t>
      </w:r>
      <w:r w:rsidRPr="007C4F59">
        <w:rPr>
          <w:rFonts w:ascii="Arial" w:hAnsi="Arial" w:cs="Arial"/>
          <w:b/>
          <w:bCs/>
          <w:sz w:val="22"/>
          <w:szCs w:val="22"/>
        </w:rPr>
        <w:t>Clothing</w:t>
      </w:r>
      <w:r w:rsidRPr="00541607">
        <w:rPr>
          <w:rFonts w:ascii="Arial" w:hAnsi="Arial" w:cs="Arial"/>
          <w:sz w:val="22"/>
          <w:szCs w:val="22"/>
        </w:rPr>
        <w:t xml:space="preserve">.    Applications for assistance with the provision of clothing in cases of </w:t>
      </w:r>
      <w:r w:rsidRPr="00541607">
        <w:rPr>
          <w:rFonts w:ascii="Arial" w:hAnsi="Arial" w:cs="Arial"/>
          <w:sz w:val="22"/>
          <w:szCs w:val="22"/>
        </w:rPr>
        <w:tab/>
      </w:r>
      <w:r w:rsidRPr="00541607">
        <w:rPr>
          <w:rFonts w:ascii="Arial" w:hAnsi="Arial" w:cs="Arial"/>
          <w:sz w:val="22"/>
          <w:szCs w:val="22"/>
        </w:rPr>
        <w:tab/>
        <w:t>hardship will be considered.</w:t>
      </w:r>
    </w:p>
    <w:p w14:paraId="276C030A" w14:textId="77777777" w:rsidR="00265289" w:rsidRPr="00541607" w:rsidRDefault="00265289" w:rsidP="00265289">
      <w:pPr>
        <w:rPr>
          <w:rFonts w:ascii="Arial" w:hAnsi="Arial" w:cs="Arial"/>
          <w:sz w:val="22"/>
          <w:szCs w:val="22"/>
        </w:rPr>
      </w:pPr>
    </w:p>
    <w:p w14:paraId="75BD7185"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n.   </w:t>
      </w:r>
      <w:r w:rsidRPr="007C4F59">
        <w:rPr>
          <w:rFonts w:ascii="Arial" w:hAnsi="Arial" w:cs="Arial"/>
          <w:b/>
          <w:bCs/>
          <w:sz w:val="22"/>
          <w:szCs w:val="22"/>
        </w:rPr>
        <w:t xml:space="preserve">Income Tax, Council </w:t>
      </w:r>
      <w:proofErr w:type="gramStart"/>
      <w:r w:rsidRPr="007C4F59">
        <w:rPr>
          <w:rFonts w:ascii="Arial" w:hAnsi="Arial" w:cs="Arial"/>
          <w:b/>
          <w:bCs/>
          <w:sz w:val="22"/>
          <w:szCs w:val="22"/>
        </w:rPr>
        <w:t>Tax</w:t>
      </w:r>
      <w:proofErr w:type="gramEnd"/>
      <w:r w:rsidRPr="007C4F59">
        <w:rPr>
          <w:rFonts w:ascii="Arial" w:hAnsi="Arial" w:cs="Arial"/>
          <w:b/>
          <w:bCs/>
          <w:sz w:val="22"/>
          <w:szCs w:val="22"/>
        </w:rPr>
        <w:t xml:space="preserve"> and Insurance</w:t>
      </w:r>
      <w:r w:rsidRPr="00541607">
        <w:rPr>
          <w:rFonts w:ascii="Arial" w:hAnsi="Arial" w:cs="Arial"/>
          <w:sz w:val="22"/>
          <w:szCs w:val="22"/>
        </w:rPr>
        <w:t xml:space="preserve">.   Grants to settle Income Tax and </w:t>
      </w:r>
      <w:r>
        <w:rPr>
          <w:rFonts w:ascii="Arial" w:hAnsi="Arial" w:cs="Arial"/>
          <w:sz w:val="22"/>
          <w:szCs w:val="22"/>
        </w:rPr>
        <w:tab/>
      </w:r>
      <w:r w:rsidRPr="00541607">
        <w:rPr>
          <w:rFonts w:ascii="Arial" w:hAnsi="Arial" w:cs="Arial"/>
          <w:sz w:val="22"/>
          <w:szCs w:val="22"/>
        </w:rPr>
        <w:t xml:space="preserve">insurance arrears are inadmissible.  In exceptional circumstances RSC can assist with a </w:t>
      </w:r>
      <w:r>
        <w:rPr>
          <w:rFonts w:ascii="Arial" w:hAnsi="Arial" w:cs="Arial"/>
          <w:sz w:val="22"/>
          <w:szCs w:val="22"/>
        </w:rPr>
        <w:tab/>
      </w:r>
      <w:r w:rsidRPr="00541607">
        <w:rPr>
          <w:rFonts w:ascii="Arial" w:hAnsi="Arial" w:cs="Arial"/>
          <w:sz w:val="22"/>
          <w:szCs w:val="22"/>
        </w:rPr>
        <w:t>grant towards Council Tax arrears but each case will be considered on its merits.</w:t>
      </w:r>
    </w:p>
    <w:p w14:paraId="7FB8E1D1" w14:textId="77777777" w:rsidR="00265289" w:rsidRPr="00541607" w:rsidRDefault="00265289" w:rsidP="00265289">
      <w:pPr>
        <w:rPr>
          <w:rFonts w:ascii="Arial" w:hAnsi="Arial" w:cs="Arial"/>
          <w:sz w:val="22"/>
          <w:szCs w:val="22"/>
        </w:rPr>
      </w:pPr>
    </w:p>
    <w:p w14:paraId="72BBFB58"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o.   </w:t>
      </w:r>
      <w:r w:rsidRPr="007C4F59">
        <w:rPr>
          <w:rFonts w:ascii="Arial" w:hAnsi="Arial" w:cs="Arial"/>
          <w:b/>
          <w:bCs/>
          <w:sz w:val="22"/>
          <w:szCs w:val="22"/>
        </w:rPr>
        <w:t>Rent &amp; Mortgage Arrears</w:t>
      </w:r>
      <w:r w:rsidRPr="00541607">
        <w:rPr>
          <w:rFonts w:ascii="Arial" w:hAnsi="Arial" w:cs="Arial"/>
          <w:sz w:val="22"/>
          <w:szCs w:val="22"/>
        </w:rPr>
        <w:t xml:space="preserve">.  Help with rent and mortgage arrears will be considered.        </w:t>
      </w:r>
      <w:r>
        <w:rPr>
          <w:rFonts w:ascii="Arial" w:hAnsi="Arial" w:cs="Arial"/>
          <w:sz w:val="22"/>
          <w:szCs w:val="22"/>
        </w:rPr>
        <w:tab/>
      </w:r>
      <w:r w:rsidRPr="00541607">
        <w:rPr>
          <w:rFonts w:ascii="Arial" w:hAnsi="Arial" w:cs="Arial"/>
          <w:sz w:val="22"/>
          <w:szCs w:val="22"/>
        </w:rPr>
        <w:t>Help will also be considered towards deposits on privately rented accommodation.</w:t>
      </w:r>
    </w:p>
    <w:p w14:paraId="30A658E1" w14:textId="77777777" w:rsidR="00265289" w:rsidRPr="00541607" w:rsidRDefault="00265289" w:rsidP="00265289">
      <w:pPr>
        <w:rPr>
          <w:rFonts w:ascii="Arial" w:hAnsi="Arial" w:cs="Arial"/>
          <w:sz w:val="22"/>
          <w:szCs w:val="22"/>
        </w:rPr>
      </w:pPr>
    </w:p>
    <w:p w14:paraId="78AC7797"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p</w:t>
      </w:r>
      <w:r>
        <w:rPr>
          <w:rFonts w:ascii="Arial" w:hAnsi="Arial" w:cs="Arial"/>
          <w:sz w:val="22"/>
          <w:szCs w:val="22"/>
        </w:rPr>
        <w:t xml:space="preserve">.   </w:t>
      </w:r>
      <w:r w:rsidRPr="007C4F59">
        <w:rPr>
          <w:rFonts w:ascii="Arial" w:hAnsi="Arial" w:cs="Arial"/>
          <w:b/>
          <w:bCs/>
          <w:sz w:val="22"/>
          <w:szCs w:val="22"/>
        </w:rPr>
        <w:t>Heating, Lighting &amp; Water Rates</w:t>
      </w:r>
      <w:r w:rsidRPr="00541607">
        <w:rPr>
          <w:rFonts w:ascii="Arial" w:hAnsi="Arial" w:cs="Arial"/>
          <w:sz w:val="22"/>
          <w:szCs w:val="22"/>
        </w:rPr>
        <w:t xml:space="preserve">.   Assistance may be given in cases of proven </w:t>
      </w:r>
    </w:p>
    <w:p w14:paraId="0B74E37B"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need.  Copies of bills should be included.  Statements for Budget Accounts should not be </w:t>
      </w:r>
      <w:r>
        <w:rPr>
          <w:rFonts w:ascii="Arial" w:hAnsi="Arial" w:cs="Arial"/>
          <w:sz w:val="22"/>
          <w:szCs w:val="22"/>
        </w:rPr>
        <w:tab/>
      </w:r>
      <w:r w:rsidRPr="00541607">
        <w:rPr>
          <w:rFonts w:ascii="Arial" w:hAnsi="Arial" w:cs="Arial"/>
          <w:sz w:val="22"/>
          <w:szCs w:val="22"/>
        </w:rPr>
        <w:t xml:space="preserve">confused with bills.  Grants cannot be made towards anticipated bills.  </w:t>
      </w:r>
    </w:p>
    <w:p w14:paraId="1E479078" w14:textId="77777777" w:rsidR="00265289" w:rsidRPr="00541607" w:rsidRDefault="00265289" w:rsidP="00265289">
      <w:pPr>
        <w:rPr>
          <w:rFonts w:ascii="Arial" w:hAnsi="Arial" w:cs="Arial"/>
          <w:sz w:val="22"/>
          <w:szCs w:val="22"/>
        </w:rPr>
      </w:pPr>
    </w:p>
    <w:p w14:paraId="3A7E1A92"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q.    </w:t>
      </w:r>
      <w:r w:rsidRPr="007C4F59">
        <w:rPr>
          <w:rFonts w:ascii="Arial" w:hAnsi="Arial" w:cs="Arial"/>
          <w:b/>
          <w:bCs/>
          <w:sz w:val="22"/>
          <w:szCs w:val="22"/>
        </w:rPr>
        <w:t>Telephone and other Communication Aids</w:t>
      </w:r>
      <w:r w:rsidRPr="00541607">
        <w:rPr>
          <w:rFonts w:ascii="Arial" w:hAnsi="Arial" w:cs="Arial"/>
          <w:sz w:val="22"/>
          <w:szCs w:val="22"/>
        </w:rPr>
        <w:t xml:space="preserve">.   Only in exceptional cases of </w:t>
      </w:r>
    </w:p>
    <w:p w14:paraId="12CE17C0"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isolation, infirmity, or old age will assistance with telephones or other communication   </w:t>
      </w:r>
    </w:p>
    <w:p w14:paraId="0771E9E2"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aids be given and then only if the DSS refusal to assist is submitted with the request. </w:t>
      </w:r>
    </w:p>
    <w:p w14:paraId="3826415E"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Requests for the payment of routine landline telephone bill arrears may be considered.</w:t>
      </w:r>
    </w:p>
    <w:p w14:paraId="2EA68AD1" w14:textId="77777777" w:rsidR="00265289" w:rsidRPr="00541607" w:rsidRDefault="00265289" w:rsidP="00265289">
      <w:pPr>
        <w:rPr>
          <w:rFonts w:ascii="Arial" w:hAnsi="Arial" w:cs="Arial"/>
          <w:sz w:val="22"/>
          <w:szCs w:val="22"/>
        </w:rPr>
      </w:pPr>
    </w:p>
    <w:p w14:paraId="46283B55"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r.</w:t>
      </w:r>
      <w:r w:rsidRPr="00541607">
        <w:rPr>
          <w:rFonts w:ascii="Arial" w:hAnsi="Arial" w:cs="Arial"/>
          <w:sz w:val="22"/>
          <w:szCs w:val="22"/>
        </w:rPr>
        <w:tab/>
      </w:r>
      <w:r w:rsidRPr="007C4F59">
        <w:rPr>
          <w:rFonts w:ascii="Arial" w:hAnsi="Arial" w:cs="Arial"/>
          <w:b/>
          <w:bCs/>
          <w:sz w:val="22"/>
          <w:szCs w:val="22"/>
        </w:rPr>
        <w:t>Property Repairs/Decoration</w:t>
      </w:r>
      <w:r w:rsidRPr="00541607">
        <w:rPr>
          <w:rFonts w:ascii="Arial" w:hAnsi="Arial" w:cs="Arial"/>
          <w:sz w:val="22"/>
          <w:szCs w:val="22"/>
        </w:rPr>
        <w:t xml:space="preserve">.   In cases of owner-occupied houses money can </w:t>
      </w:r>
      <w:r>
        <w:rPr>
          <w:rFonts w:ascii="Arial" w:hAnsi="Arial" w:cs="Arial"/>
          <w:sz w:val="22"/>
          <w:szCs w:val="22"/>
        </w:rPr>
        <w:tab/>
      </w:r>
      <w:r w:rsidRPr="00541607">
        <w:rPr>
          <w:rFonts w:ascii="Arial" w:hAnsi="Arial" w:cs="Arial"/>
          <w:sz w:val="22"/>
          <w:szCs w:val="22"/>
        </w:rPr>
        <w:t xml:space="preserve">often be raised on the value of the property and this should be investigated before RSC are </w:t>
      </w:r>
      <w:r>
        <w:rPr>
          <w:rFonts w:ascii="Arial" w:hAnsi="Arial" w:cs="Arial"/>
          <w:sz w:val="22"/>
          <w:szCs w:val="22"/>
        </w:rPr>
        <w:tab/>
      </w:r>
      <w:r w:rsidRPr="00541607">
        <w:rPr>
          <w:rFonts w:ascii="Arial" w:hAnsi="Arial" w:cs="Arial"/>
          <w:sz w:val="22"/>
          <w:szCs w:val="22"/>
        </w:rPr>
        <w:t>approached.</w:t>
      </w:r>
    </w:p>
    <w:p w14:paraId="107909B1" w14:textId="77777777" w:rsidR="00265289" w:rsidRPr="00541607" w:rsidRDefault="00265289" w:rsidP="00265289">
      <w:pPr>
        <w:rPr>
          <w:rFonts w:ascii="Arial" w:hAnsi="Arial" w:cs="Arial"/>
          <w:sz w:val="22"/>
          <w:szCs w:val="22"/>
        </w:rPr>
      </w:pPr>
    </w:p>
    <w:p w14:paraId="0E758EAA"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s.    </w:t>
      </w:r>
      <w:r w:rsidRPr="007C4F59">
        <w:rPr>
          <w:rFonts w:ascii="Arial" w:hAnsi="Arial" w:cs="Arial"/>
          <w:b/>
          <w:bCs/>
          <w:sz w:val="22"/>
          <w:szCs w:val="22"/>
        </w:rPr>
        <w:t>Residential and Nursing Home Fees</w:t>
      </w:r>
      <w:r w:rsidRPr="00541607">
        <w:rPr>
          <w:rFonts w:ascii="Arial" w:hAnsi="Arial" w:cs="Arial"/>
          <w:sz w:val="22"/>
          <w:szCs w:val="22"/>
        </w:rPr>
        <w:t xml:space="preserve">.   The RSC does not assist with Nursing </w:t>
      </w:r>
      <w:r>
        <w:rPr>
          <w:rFonts w:ascii="Arial" w:hAnsi="Arial" w:cs="Arial"/>
          <w:sz w:val="22"/>
          <w:szCs w:val="22"/>
        </w:rPr>
        <w:tab/>
      </w:r>
      <w:r w:rsidRPr="00541607">
        <w:rPr>
          <w:rFonts w:ascii="Arial" w:hAnsi="Arial" w:cs="Arial"/>
          <w:sz w:val="22"/>
          <w:szCs w:val="22"/>
        </w:rPr>
        <w:t xml:space="preserve">Home/Care Home fees but can approach the ABF.  If justified, a modest weekly sum up to </w:t>
      </w:r>
      <w:r>
        <w:rPr>
          <w:rFonts w:ascii="Arial" w:hAnsi="Arial" w:cs="Arial"/>
          <w:sz w:val="22"/>
          <w:szCs w:val="22"/>
        </w:rPr>
        <w:tab/>
      </w:r>
      <w:r w:rsidRPr="00541607">
        <w:rPr>
          <w:rFonts w:ascii="Arial" w:hAnsi="Arial" w:cs="Arial"/>
          <w:sz w:val="22"/>
          <w:szCs w:val="22"/>
        </w:rPr>
        <w:t xml:space="preserve">a maximum of £80 may be awarded by ABF Grants made are subject to annual review not </w:t>
      </w:r>
      <w:r>
        <w:rPr>
          <w:rFonts w:ascii="Arial" w:hAnsi="Arial" w:cs="Arial"/>
          <w:sz w:val="22"/>
          <w:szCs w:val="22"/>
        </w:rPr>
        <w:tab/>
      </w:r>
      <w:r w:rsidRPr="00541607">
        <w:rPr>
          <w:rFonts w:ascii="Arial" w:hAnsi="Arial" w:cs="Arial"/>
          <w:sz w:val="22"/>
          <w:szCs w:val="22"/>
        </w:rPr>
        <w:t xml:space="preserve">least to take account of changing financial circumstances.  Local Authorities are under a </w:t>
      </w:r>
      <w:r>
        <w:rPr>
          <w:rFonts w:ascii="Arial" w:hAnsi="Arial" w:cs="Arial"/>
          <w:sz w:val="22"/>
          <w:szCs w:val="22"/>
        </w:rPr>
        <w:tab/>
      </w:r>
      <w:r w:rsidRPr="00541607">
        <w:rPr>
          <w:rFonts w:ascii="Arial" w:hAnsi="Arial" w:cs="Arial"/>
          <w:sz w:val="22"/>
          <w:szCs w:val="22"/>
        </w:rPr>
        <w:t>statutory obligation to meet all reasonable costs in providing for Nursing Home care.</w:t>
      </w:r>
    </w:p>
    <w:p w14:paraId="4EEECE8C" w14:textId="77777777" w:rsidR="00265289" w:rsidRPr="00541607" w:rsidRDefault="00265289" w:rsidP="00265289">
      <w:pPr>
        <w:rPr>
          <w:rFonts w:ascii="Arial" w:hAnsi="Arial" w:cs="Arial"/>
          <w:sz w:val="22"/>
          <w:szCs w:val="22"/>
        </w:rPr>
      </w:pPr>
    </w:p>
    <w:p w14:paraId="3A76B2F1"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t.   </w:t>
      </w:r>
      <w:r w:rsidRPr="007C4F59">
        <w:rPr>
          <w:rFonts w:ascii="Arial" w:hAnsi="Arial" w:cs="Arial"/>
          <w:b/>
          <w:bCs/>
          <w:sz w:val="22"/>
          <w:szCs w:val="22"/>
        </w:rPr>
        <w:t>Medical, Dental and Optical Fees</w:t>
      </w:r>
      <w:r w:rsidRPr="00541607">
        <w:rPr>
          <w:rFonts w:ascii="Arial" w:hAnsi="Arial" w:cs="Arial"/>
          <w:sz w:val="22"/>
          <w:szCs w:val="22"/>
        </w:rPr>
        <w:t xml:space="preserve">.   The Fund does not assist with grants towards the </w:t>
      </w:r>
      <w:r>
        <w:rPr>
          <w:rFonts w:ascii="Arial" w:hAnsi="Arial" w:cs="Arial"/>
          <w:sz w:val="22"/>
          <w:szCs w:val="22"/>
        </w:rPr>
        <w:tab/>
      </w:r>
      <w:r w:rsidRPr="00541607">
        <w:rPr>
          <w:rFonts w:ascii="Arial" w:hAnsi="Arial" w:cs="Arial"/>
          <w:sz w:val="22"/>
          <w:szCs w:val="22"/>
        </w:rPr>
        <w:t xml:space="preserve">payment of private medical, </w:t>
      </w:r>
      <w:proofErr w:type="gramStart"/>
      <w:r w:rsidRPr="00541607">
        <w:rPr>
          <w:rFonts w:ascii="Arial" w:hAnsi="Arial" w:cs="Arial"/>
          <w:sz w:val="22"/>
          <w:szCs w:val="22"/>
        </w:rPr>
        <w:t>dental</w:t>
      </w:r>
      <w:proofErr w:type="gramEnd"/>
      <w:r w:rsidRPr="00541607">
        <w:rPr>
          <w:rFonts w:ascii="Arial" w:hAnsi="Arial" w:cs="Arial"/>
          <w:sz w:val="22"/>
          <w:szCs w:val="22"/>
        </w:rPr>
        <w:t xml:space="preserve"> or optical devices or treatment fees. In exceptional </w:t>
      </w:r>
      <w:r>
        <w:rPr>
          <w:rFonts w:ascii="Arial" w:hAnsi="Arial" w:cs="Arial"/>
          <w:sz w:val="22"/>
          <w:szCs w:val="22"/>
        </w:rPr>
        <w:tab/>
      </w:r>
      <w:r w:rsidRPr="00541607">
        <w:rPr>
          <w:rFonts w:ascii="Arial" w:hAnsi="Arial" w:cs="Arial"/>
          <w:sz w:val="22"/>
          <w:szCs w:val="22"/>
        </w:rPr>
        <w:t xml:space="preserve">cases grants may be made towards dental care through NHS, each case considered on its </w:t>
      </w:r>
      <w:r>
        <w:rPr>
          <w:rFonts w:ascii="Arial" w:hAnsi="Arial" w:cs="Arial"/>
          <w:sz w:val="22"/>
          <w:szCs w:val="22"/>
        </w:rPr>
        <w:tab/>
      </w:r>
      <w:r w:rsidRPr="00541607">
        <w:rPr>
          <w:rFonts w:ascii="Arial" w:hAnsi="Arial" w:cs="Arial"/>
          <w:sz w:val="22"/>
          <w:szCs w:val="22"/>
        </w:rPr>
        <w:t>own merits.</w:t>
      </w:r>
    </w:p>
    <w:p w14:paraId="76BB9878" w14:textId="77777777" w:rsidR="00265289" w:rsidRPr="00541607" w:rsidRDefault="00265289" w:rsidP="00265289">
      <w:pPr>
        <w:rPr>
          <w:rFonts w:ascii="Arial" w:hAnsi="Arial" w:cs="Arial"/>
          <w:sz w:val="22"/>
          <w:szCs w:val="22"/>
        </w:rPr>
      </w:pPr>
    </w:p>
    <w:p w14:paraId="15D53A65"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u.   </w:t>
      </w:r>
      <w:r w:rsidRPr="007C4F59">
        <w:rPr>
          <w:rFonts w:ascii="Arial" w:hAnsi="Arial" w:cs="Arial"/>
          <w:b/>
          <w:bCs/>
          <w:sz w:val="22"/>
          <w:szCs w:val="22"/>
        </w:rPr>
        <w:t>Legal Fees</w:t>
      </w:r>
      <w:r w:rsidRPr="00541607">
        <w:rPr>
          <w:rFonts w:ascii="Arial" w:hAnsi="Arial" w:cs="Arial"/>
          <w:sz w:val="22"/>
          <w:szCs w:val="22"/>
        </w:rPr>
        <w:t xml:space="preserve">.   The Fund cannot help with grants towards legal expenses but may help </w:t>
      </w:r>
      <w:r>
        <w:rPr>
          <w:rFonts w:ascii="Arial" w:hAnsi="Arial" w:cs="Arial"/>
          <w:sz w:val="22"/>
          <w:szCs w:val="22"/>
        </w:rPr>
        <w:tab/>
      </w:r>
      <w:r w:rsidRPr="00541607">
        <w:rPr>
          <w:rFonts w:ascii="Arial" w:hAnsi="Arial" w:cs="Arial"/>
          <w:sz w:val="22"/>
          <w:szCs w:val="22"/>
        </w:rPr>
        <w:t>towards the cost of bankruptcy petition fees in exceptional circumstances.</w:t>
      </w:r>
      <w:r w:rsidRPr="00541607">
        <w:rPr>
          <w:rFonts w:ascii="Arial" w:hAnsi="Arial" w:cs="Arial"/>
          <w:sz w:val="22"/>
          <w:szCs w:val="22"/>
        </w:rPr>
        <w:tab/>
      </w:r>
    </w:p>
    <w:p w14:paraId="302DDF7A" w14:textId="77777777" w:rsidR="00265289" w:rsidRPr="00541607" w:rsidRDefault="00265289" w:rsidP="00265289">
      <w:pPr>
        <w:rPr>
          <w:rFonts w:ascii="Arial" w:hAnsi="Arial" w:cs="Arial"/>
          <w:sz w:val="22"/>
          <w:szCs w:val="22"/>
        </w:rPr>
      </w:pPr>
    </w:p>
    <w:p w14:paraId="6AE31A4B" w14:textId="77777777" w:rsidR="00265289" w:rsidRPr="00541607" w:rsidRDefault="00265289" w:rsidP="00265289">
      <w:pPr>
        <w:rPr>
          <w:rFonts w:ascii="Arial" w:hAnsi="Arial" w:cs="Arial"/>
          <w:sz w:val="22"/>
          <w:szCs w:val="22"/>
        </w:rPr>
      </w:pPr>
      <w:r w:rsidRPr="00541607">
        <w:rPr>
          <w:rFonts w:ascii="Arial" w:hAnsi="Arial" w:cs="Arial"/>
          <w:sz w:val="22"/>
          <w:szCs w:val="22"/>
        </w:rPr>
        <w:tab/>
        <w:t xml:space="preserve">v.   </w:t>
      </w:r>
      <w:r w:rsidRPr="007C4F59">
        <w:rPr>
          <w:rFonts w:ascii="Arial" w:hAnsi="Arial" w:cs="Arial"/>
          <w:b/>
          <w:bCs/>
          <w:sz w:val="22"/>
          <w:szCs w:val="22"/>
        </w:rPr>
        <w:t>Household Items</w:t>
      </w:r>
      <w:r w:rsidRPr="00541607">
        <w:rPr>
          <w:rFonts w:ascii="Arial" w:hAnsi="Arial" w:cs="Arial"/>
          <w:sz w:val="22"/>
          <w:szCs w:val="22"/>
        </w:rPr>
        <w:t xml:space="preserve">.   Many requests for assistance concern the provision of grants for </w:t>
      </w:r>
      <w:r>
        <w:rPr>
          <w:rFonts w:ascii="Arial" w:hAnsi="Arial" w:cs="Arial"/>
          <w:sz w:val="22"/>
          <w:szCs w:val="22"/>
        </w:rPr>
        <w:tab/>
      </w:r>
      <w:r w:rsidRPr="00541607">
        <w:rPr>
          <w:rFonts w:ascii="Arial" w:hAnsi="Arial" w:cs="Arial"/>
          <w:sz w:val="22"/>
          <w:szCs w:val="22"/>
        </w:rPr>
        <w:t xml:space="preserve">household items such as cookers and refrigerators/freezers. In all cases at least two </w:t>
      </w:r>
      <w:r>
        <w:rPr>
          <w:rFonts w:ascii="Arial" w:hAnsi="Arial" w:cs="Arial"/>
          <w:sz w:val="22"/>
          <w:szCs w:val="22"/>
        </w:rPr>
        <w:tab/>
      </w:r>
      <w:r w:rsidRPr="00541607">
        <w:rPr>
          <w:rFonts w:ascii="Arial" w:hAnsi="Arial" w:cs="Arial"/>
          <w:sz w:val="22"/>
          <w:szCs w:val="22"/>
        </w:rPr>
        <w:t xml:space="preserve">quotations for such items are required.  Quotations should include the cost of the item and </w:t>
      </w:r>
      <w:r>
        <w:rPr>
          <w:rFonts w:ascii="Arial" w:hAnsi="Arial" w:cs="Arial"/>
          <w:sz w:val="22"/>
          <w:szCs w:val="22"/>
        </w:rPr>
        <w:tab/>
      </w:r>
      <w:r w:rsidRPr="00541607">
        <w:rPr>
          <w:rFonts w:ascii="Arial" w:hAnsi="Arial" w:cs="Arial"/>
          <w:sz w:val="22"/>
          <w:szCs w:val="22"/>
        </w:rPr>
        <w:t xml:space="preserve">any additional charges such as delivery, fitting and VAT.   </w:t>
      </w:r>
    </w:p>
    <w:p w14:paraId="25749A52" w14:textId="77777777" w:rsidR="00265289" w:rsidRPr="00541607" w:rsidRDefault="00265289" w:rsidP="00265289">
      <w:pPr>
        <w:rPr>
          <w:rFonts w:ascii="Arial" w:hAnsi="Arial" w:cs="Arial"/>
          <w:sz w:val="22"/>
          <w:szCs w:val="22"/>
        </w:rPr>
      </w:pPr>
    </w:p>
    <w:p w14:paraId="055104FF"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w.   </w:t>
      </w:r>
      <w:r w:rsidRPr="007C4F59">
        <w:rPr>
          <w:rFonts w:ascii="Arial" w:hAnsi="Arial" w:cs="Arial"/>
          <w:b/>
          <w:bCs/>
          <w:sz w:val="22"/>
          <w:szCs w:val="22"/>
        </w:rPr>
        <w:t>Annuities</w:t>
      </w:r>
      <w:r w:rsidRPr="00541607">
        <w:rPr>
          <w:rFonts w:ascii="Arial" w:hAnsi="Arial" w:cs="Arial"/>
          <w:sz w:val="22"/>
          <w:szCs w:val="22"/>
        </w:rPr>
        <w:t xml:space="preserve">.   In cases of severe need involving those on state retirement pensions         </w:t>
      </w:r>
      <w:r>
        <w:rPr>
          <w:rFonts w:ascii="Arial" w:hAnsi="Arial" w:cs="Arial"/>
          <w:sz w:val="22"/>
          <w:szCs w:val="22"/>
        </w:rPr>
        <w:tab/>
      </w:r>
      <w:r w:rsidRPr="00541607">
        <w:rPr>
          <w:rFonts w:ascii="Arial" w:hAnsi="Arial" w:cs="Arial"/>
          <w:sz w:val="22"/>
          <w:szCs w:val="22"/>
        </w:rPr>
        <w:t xml:space="preserve">the RSC can apply to the ABF for an Annuity.  A good example would be of someone living </w:t>
      </w:r>
      <w:r>
        <w:rPr>
          <w:rFonts w:ascii="Arial" w:hAnsi="Arial" w:cs="Arial"/>
          <w:sz w:val="22"/>
          <w:szCs w:val="22"/>
        </w:rPr>
        <w:tab/>
      </w:r>
      <w:r w:rsidRPr="00541607">
        <w:rPr>
          <w:rFonts w:ascii="Arial" w:hAnsi="Arial" w:cs="Arial"/>
          <w:sz w:val="22"/>
          <w:szCs w:val="22"/>
        </w:rPr>
        <w:t xml:space="preserve">alone and having no income or allowances beyond a state retirement pension or the </w:t>
      </w:r>
      <w:r>
        <w:rPr>
          <w:rFonts w:ascii="Arial" w:hAnsi="Arial" w:cs="Arial"/>
          <w:sz w:val="22"/>
          <w:szCs w:val="22"/>
        </w:rPr>
        <w:tab/>
      </w:r>
      <w:r w:rsidRPr="00541607">
        <w:rPr>
          <w:rFonts w:ascii="Arial" w:hAnsi="Arial" w:cs="Arial"/>
          <w:sz w:val="22"/>
          <w:szCs w:val="22"/>
        </w:rPr>
        <w:t>equivalent amount.  Annuities are not granted to married couples.</w:t>
      </w:r>
    </w:p>
    <w:p w14:paraId="10396FE0" w14:textId="77777777" w:rsidR="00265289" w:rsidRPr="00541607" w:rsidRDefault="00265289" w:rsidP="00265289">
      <w:pPr>
        <w:rPr>
          <w:rFonts w:ascii="Arial" w:hAnsi="Arial" w:cs="Arial"/>
          <w:sz w:val="22"/>
          <w:szCs w:val="22"/>
        </w:rPr>
      </w:pPr>
    </w:p>
    <w:p w14:paraId="06859190"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x.   </w:t>
      </w:r>
      <w:r w:rsidRPr="007C4F59">
        <w:rPr>
          <w:rFonts w:ascii="Arial" w:hAnsi="Arial" w:cs="Arial"/>
          <w:b/>
          <w:bCs/>
          <w:sz w:val="22"/>
          <w:szCs w:val="22"/>
        </w:rPr>
        <w:t>Travel and Flights</w:t>
      </w:r>
      <w:r w:rsidRPr="00541607">
        <w:rPr>
          <w:rFonts w:ascii="Arial" w:hAnsi="Arial" w:cs="Arial"/>
          <w:sz w:val="22"/>
          <w:szCs w:val="22"/>
        </w:rPr>
        <w:t xml:space="preserve">.   Only in exceptional circumstances will grants be made in respect </w:t>
      </w:r>
      <w:r>
        <w:rPr>
          <w:rFonts w:ascii="Arial" w:hAnsi="Arial" w:cs="Arial"/>
          <w:sz w:val="22"/>
          <w:szCs w:val="22"/>
        </w:rPr>
        <w:tab/>
      </w:r>
      <w:r w:rsidRPr="00541607">
        <w:rPr>
          <w:rFonts w:ascii="Arial" w:hAnsi="Arial" w:cs="Arial"/>
          <w:sz w:val="22"/>
          <w:szCs w:val="22"/>
        </w:rPr>
        <w:t xml:space="preserve">of travel.  Grant assistance regarding flights for service personnel may be considered for </w:t>
      </w:r>
      <w:r>
        <w:rPr>
          <w:rFonts w:ascii="Arial" w:hAnsi="Arial" w:cs="Arial"/>
          <w:sz w:val="22"/>
          <w:szCs w:val="22"/>
        </w:rPr>
        <w:tab/>
      </w:r>
      <w:r w:rsidRPr="00541607">
        <w:rPr>
          <w:rFonts w:ascii="Arial" w:hAnsi="Arial" w:cs="Arial"/>
          <w:sz w:val="22"/>
          <w:szCs w:val="22"/>
        </w:rPr>
        <w:t>funding when compassionate/MOD/JCCC funding is not attributable.</w:t>
      </w:r>
    </w:p>
    <w:p w14:paraId="4D2DE2BB" w14:textId="77777777" w:rsidR="00265289" w:rsidRPr="00541607" w:rsidRDefault="00265289" w:rsidP="00265289">
      <w:pPr>
        <w:rPr>
          <w:rFonts w:ascii="Arial" w:hAnsi="Arial" w:cs="Arial"/>
          <w:sz w:val="22"/>
          <w:szCs w:val="22"/>
        </w:rPr>
      </w:pPr>
    </w:p>
    <w:p w14:paraId="745FFA38" w14:textId="77777777" w:rsidR="00265289" w:rsidRPr="00541607"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 xml:space="preserve">y.   </w:t>
      </w:r>
      <w:r w:rsidRPr="007C4F59">
        <w:rPr>
          <w:rFonts w:ascii="Arial" w:hAnsi="Arial" w:cs="Arial"/>
          <w:b/>
          <w:bCs/>
          <w:sz w:val="22"/>
          <w:szCs w:val="22"/>
        </w:rPr>
        <w:t>Retrospective Applications</w:t>
      </w:r>
      <w:r w:rsidRPr="00541607">
        <w:rPr>
          <w:rFonts w:ascii="Arial" w:hAnsi="Arial" w:cs="Arial"/>
          <w:sz w:val="22"/>
          <w:szCs w:val="22"/>
        </w:rPr>
        <w:t xml:space="preserve">.   The RSC will only consider retrospective grant </w:t>
      </w:r>
      <w:r>
        <w:rPr>
          <w:rFonts w:ascii="Arial" w:hAnsi="Arial" w:cs="Arial"/>
          <w:sz w:val="22"/>
          <w:szCs w:val="22"/>
        </w:rPr>
        <w:tab/>
      </w:r>
      <w:r w:rsidRPr="00541607">
        <w:rPr>
          <w:rFonts w:ascii="Arial" w:hAnsi="Arial" w:cs="Arial"/>
          <w:sz w:val="22"/>
          <w:szCs w:val="22"/>
        </w:rPr>
        <w:t xml:space="preserve">applications under special circumstances.  </w:t>
      </w:r>
    </w:p>
    <w:p w14:paraId="210F31D4" w14:textId="77777777" w:rsidR="00265289" w:rsidRPr="00541607" w:rsidRDefault="00265289" w:rsidP="00265289">
      <w:pPr>
        <w:rPr>
          <w:rFonts w:ascii="Arial" w:hAnsi="Arial" w:cs="Arial"/>
          <w:sz w:val="22"/>
          <w:szCs w:val="22"/>
        </w:rPr>
      </w:pPr>
    </w:p>
    <w:p w14:paraId="5EF752AD"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14.  </w:t>
      </w:r>
      <w:r w:rsidRPr="007C4F59">
        <w:rPr>
          <w:rFonts w:ascii="Arial" w:hAnsi="Arial" w:cs="Arial"/>
          <w:b/>
          <w:bCs/>
          <w:sz w:val="22"/>
          <w:szCs w:val="22"/>
        </w:rPr>
        <w:t>Grants</w:t>
      </w:r>
      <w:r w:rsidRPr="00541607">
        <w:rPr>
          <w:rFonts w:ascii="Arial" w:hAnsi="Arial" w:cs="Arial"/>
          <w:sz w:val="22"/>
          <w:szCs w:val="22"/>
        </w:rPr>
        <w:t>.   When a grant is made the beneficiary is to be informed through the appropriate      caseworker of the following:</w:t>
      </w:r>
    </w:p>
    <w:p w14:paraId="512BADAF" w14:textId="77777777" w:rsidR="00265289" w:rsidRPr="00541607" w:rsidRDefault="00265289" w:rsidP="00265289">
      <w:pPr>
        <w:rPr>
          <w:rFonts w:ascii="Arial" w:hAnsi="Arial" w:cs="Arial"/>
          <w:sz w:val="22"/>
          <w:szCs w:val="22"/>
        </w:rPr>
      </w:pPr>
    </w:p>
    <w:p w14:paraId="13B2EF90" w14:textId="77777777" w:rsidR="00265289" w:rsidRPr="00541607" w:rsidRDefault="00265289" w:rsidP="00265289">
      <w:pPr>
        <w:rPr>
          <w:rFonts w:ascii="Arial" w:hAnsi="Arial" w:cs="Arial"/>
          <w:sz w:val="22"/>
          <w:szCs w:val="22"/>
        </w:rPr>
      </w:pPr>
      <w:r>
        <w:rPr>
          <w:rFonts w:ascii="Arial" w:hAnsi="Arial" w:cs="Arial"/>
          <w:sz w:val="22"/>
          <w:szCs w:val="22"/>
        </w:rPr>
        <w:lastRenderedPageBreak/>
        <w:tab/>
      </w:r>
      <w:r w:rsidRPr="00541607">
        <w:rPr>
          <w:rFonts w:ascii="Arial" w:hAnsi="Arial" w:cs="Arial"/>
          <w:sz w:val="22"/>
          <w:szCs w:val="22"/>
        </w:rPr>
        <w:t>a.   The amount of the grant.</w:t>
      </w:r>
    </w:p>
    <w:p w14:paraId="529D2ABF" w14:textId="77777777" w:rsidR="00265289" w:rsidRPr="00541607" w:rsidRDefault="00265289" w:rsidP="00265289">
      <w:pPr>
        <w:rPr>
          <w:rFonts w:ascii="Arial" w:hAnsi="Arial" w:cs="Arial"/>
          <w:sz w:val="22"/>
          <w:szCs w:val="22"/>
        </w:rPr>
      </w:pPr>
    </w:p>
    <w:p w14:paraId="727DCD81" w14:textId="77777777" w:rsidR="00265289" w:rsidRPr="00541607" w:rsidRDefault="00265289" w:rsidP="00265289">
      <w:pPr>
        <w:rPr>
          <w:rFonts w:ascii="Arial" w:hAnsi="Arial" w:cs="Arial"/>
          <w:sz w:val="22"/>
          <w:szCs w:val="22"/>
        </w:rPr>
      </w:pPr>
      <w:r w:rsidRPr="00541607">
        <w:rPr>
          <w:rFonts w:ascii="Arial" w:hAnsi="Arial" w:cs="Arial"/>
          <w:sz w:val="22"/>
          <w:szCs w:val="22"/>
        </w:rPr>
        <w:t xml:space="preserve">    </w:t>
      </w:r>
      <w:r>
        <w:rPr>
          <w:rFonts w:ascii="Arial" w:hAnsi="Arial" w:cs="Arial"/>
          <w:sz w:val="22"/>
          <w:szCs w:val="22"/>
        </w:rPr>
        <w:tab/>
      </w:r>
      <w:r w:rsidRPr="00541607">
        <w:rPr>
          <w:rFonts w:ascii="Arial" w:hAnsi="Arial" w:cs="Arial"/>
          <w:sz w:val="22"/>
          <w:szCs w:val="22"/>
        </w:rPr>
        <w:t>b.   The specific purpose of the grant.</w:t>
      </w:r>
    </w:p>
    <w:p w14:paraId="5F41D22F" w14:textId="77777777" w:rsidR="00265289" w:rsidRPr="00541607" w:rsidRDefault="00265289" w:rsidP="00265289">
      <w:pPr>
        <w:rPr>
          <w:rFonts w:ascii="Arial" w:hAnsi="Arial" w:cs="Arial"/>
          <w:sz w:val="22"/>
          <w:szCs w:val="22"/>
        </w:rPr>
      </w:pPr>
    </w:p>
    <w:p w14:paraId="7B294CE2" w14:textId="77777777" w:rsidR="00265289" w:rsidRPr="0024738B" w:rsidRDefault="00265289" w:rsidP="00265289">
      <w:pPr>
        <w:rPr>
          <w:rFonts w:ascii="Arial" w:hAnsi="Arial" w:cs="Arial"/>
          <w:sz w:val="22"/>
          <w:szCs w:val="22"/>
        </w:rPr>
      </w:pPr>
      <w:r>
        <w:rPr>
          <w:rFonts w:ascii="Arial" w:hAnsi="Arial" w:cs="Arial"/>
          <w:sz w:val="22"/>
          <w:szCs w:val="22"/>
        </w:rPr>
        <w:tab/>
      </w:r>
      <w:r w:rsidRPr="00541607">
        <w:rPr>
          <w:rFonts w:ascii="Arial" w:hAnsi="Arial" w:cs="Arial"/>
          <w:sz w:val="22"/>
          <w:szCs w:val="22"/>
        </w:rPr>
        <w:t>c.</w:t>
      </w:r>
      <w:r>
        <w:rPr>
          <w:rFonts w:ascii="Arial" w:hAnsi="Arial" w:cs="Arial"/>
          <w:sz w:val="22"/>
          <w:szCs w:val="22"/>
        </w:rPr>
        <w:t xml:space="preserve">   </w:t>
      </w:r>
      <w:r w:rsidRPr="00541607">
        <w:rPr>
          <w:rFonts w:ascii="Arial" w:hAnsi="Arial" w:cs="Arial"/>
          <w:sz w:val="22"/>
          <w:szCs w:val="22"/>
        </w:rPr>
        <w:t>That it comes from the RSC and in some cases, the ABF.</w:t>
      </w:r>
    </w:p>
    <w:p w14:paraId="2B2B0E5E" w14:textId="77777777" w:rsidR="007B1EC6" w:rsidRDefault="007B1EC6"/>
    <w:sectPr w:rsidR="007B1EC6" w:rsidSect="00265289">
      <w:footerReference w:type="even" r:id="rId4"/>
      <w:footerReference w:type="default" r:id="rId5"/>
      <w:pgSz w:w="11909" w:h="16834" w:code="9"/>
      <w:pgMar w:top="576" w:right="1152" w:bottom="576" w:left="1152"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64F2" w14:textId="77777777" w:rsidR="00080ACF" w:rsidRDefault="002652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689904" w14:textId="77777777" w:rsidR="00080ACF" w:rsidRDefault="00265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F8FD" w14:textId="77777777" w:rsidR="00080ACF" w:rsidRPr="0024738B" w:rsidRDefault="00265289">
    <w:pPr>
      <w:pStyle w:val="Footer"/>
      <w:jc w:val="center"/>
      <w:rPr>
        <w:rFonts w:ascii="Arial" w:hAnsi="Arial" w:cs="Arial"/>
        <w:sz w:val="22"/>
        <w:szCs w:val="22"/>
      </w:rPr>
    </w:pPr>
    <w:r w:rsidRPr="0024738B">
      <w:rPr>
        <w:rStyle w:val="PageNumber"/>
        <w:rFonts w:ascii="Arial" w:hAnsi="Arial" w:cs="Arial"/>
        <w:sz w:val="22"/>
        <w:szCs w:val="22"/>
      </w:rPr>
      <w:fldChar w:fldCharType="begin"/>
    </w:r>
    <w:r w:rsidRPr="0024738B">
      <w:rPr>
        <w:rStyle w:val="PageNumber"/>
        <w:rFonts w:ascii="Arial" w:hAnsi="Arial" w:cs="Arial"/>
        <w:sz w:val="22"/>
        <w:szCs w:val="22"/>
      </w:rPr>
      <w:instrText xml:space="preserve"> PAGE </w:instrText>
    </w:r>
    <w:r w:rsidRPr="0024738B">
      <w:rPr>
        <w:rStyle w:val="PageNumber"/>
        <w:rFonts w:ascii="Arial" w:hAnsi="Arial" w:cs="Arial"/>
        <w:sz w:val="22"/>
        <w:szCs w:val="22"/>
      </w:rPr>
      <w:fldChar w:fldCharType="separate"/>
    </w:r>
    <w:r w:rsidRPr="0024738B">
      <w:rPr>
        <w:rStyle w:val="PageNumber"/>
        <w:rFonts w:ascii="Arial" w:hAnsi="Arial" w:cs="Arial"/>
        <w:noProof/>
        <w:sz w:val="22"/>
        <w:szCs w:val="22"/>
      </w:rPr>
      <w:t>1</w:t>
    </w:r>
    <w:r w:rsidRPr="0024738B">
      <w:rPr>
        <w:rStyle w:val="PageNumber"/>
        <w:rFonts w:ascii="Arial" w:hAnsi="Arial" w:cs="Arial"/>
        <w:sz w:val="22"/>
        <w:szCs w:val="22"/>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89"/>
    <w:rsid w:val="00265289"/>
    <w:rsid w:val="007B1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DD66"/>
  <w15:chartTrackingRefBased/>
  <w15:docId w15:val="{1D7178D3-20D3-4B7A-B889-36EDD44D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8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5289"/>
    <w:pPr>
      <w:tabs>
        <w:tab w:val="center" w:pos="4320"/>
        <w:tab w:val="right" w:pos="8640"/>
      </w:tabs>
    </w:pPr>
  </w:style>
  <w:style w:type="character" w:customStyle="1" w:styleId="FooterChar">
    <w:name w:val="Footer Char"/>
    <w:basedOn w:val="DefaultParagraphFont"/>
    <w:link w:val="Footer"/>
    <w:rsid w:val="00265289"/>
    <w:rPr>
      <w:rFonts w:ascii="Times New Roman" w:eastAsia="Times New Roman" w:hAnsi="Times New Roman" w:cs="Times New Roman"/>
      <w:sz w:val="20"/>
      <w:szCs w:val="20"/>
    </w:rPr>
  </w:style>
  <w:style w:type="character" w:styleId="PageNumber">
    <w:name w:val="page number"/>
    <w:basedOn w:val="DefaultParagraphFont"/>
    <w:rsid w:val="00265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1979</Words>
  <Characters>11286</Characters>
  <Application>Microsoft Office Word</Application>
  <DocSecurity>0</DocSecurity>
  <Lines>94</Lines>
  <Paragraphs>26</Paragraphs>
  <ScaleCrop>false</ScaleCrop>
  <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Muers, Tracey CON (R SIGNALS HQ-RSA)</dc:creator>
  <cp:keywords/>
  <dc:description/>
  <cp:lastModifiedBy>Muers, Tracey CON (R SIGNALS HQ-RSA)</cp:lastModifiedBy>
  <cp:revision>1</cp:revision>
  <dcterms:created xsi:type="dcterms:W3CDTF">2023-03-21T14:14:00Z</dcterms:created>
  <dcterms:modified xsi:type="dcterms:W3CDTF">2023-03-21T14:15:00Z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2023-03-21T14:15:40Z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a31e3470-2c78-46cb-894e-abbed84ceb72</vt:lpwstr>
  </property>
  <property fmtid="{D5CDD505-2E9C-101B-9397-08002B2CF9AE}" pid="8" name="MSIP_Label_d8a60473-494b-4586-a1bb-b0e663054676_ContentBits">
    <vt:lpwstr>0</vt:lpwstr>
  </property>
</Properties>
</file>